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0117" w:rsidRDefault="005B0117" w:rsidP="00C26BD3">
      <w:pPr>
        <w:jc w:val="center"/>
        <w:rPr>
          <w:b/>
          <w:sz w:val="46"/>
          <w:szCs w:val="46"/>
        </w:rPr>
      </w:pPr>
    </w:p>
    <w:p w:rsidR="003917B9" w:rsidRDefault="00B0177E" w:rsidP="003917B9">
      <w:pPr>
        <w:jc w:val="center"/>
        <w:rPr>
          <w:b/>
          <w:sz w:val="46"/>
          <w:szCs w:val="46"/>
        </w:rPr>
      </w:pPr>
      <w:r>
        <w:rPr>
          <w:b/>
          <w:sz w:val="46"/>
          <w:szCs w:val="46"/>
        </w:rPr>
        <w:t>Project Name</w:t>
      </w:r>
    </w:p>
    <w:p w:rsidR="00975E17" w:rsidRPr="003917B9" w:rsidRDefault="00B0177E" w:rsidP="003917B9">
      <w:pPr>
        <w:jc w:val="center"/>
        <w:rPr>
          <w:b/>
          <w:sz w:val="46"/>
          <w:szCs w:val="46"/>
        </w:rPr>
      </w:pPr>
      <w:r>
        <w:rPr>
          <w:b/>
          <w:sz w:val="46"/>
          <w:szCs w:val="46"/>
        </w:rPr>
        <w:t>Project Location</w:t>
      </w:r>
    </w:p>
    <w:p w:rsidR="00C26BD3" w:rsidRDefault="00C26BD3" w:rsidP="00C26BD3">
      <w:pPr>
        <w:pStyle w:val="Title10"/>
        <w:rPr>
          <w:sz w:val="32"/>
        </w:rPr>
      </w:pPr>
    </w:p>
    <w:p w:rsidR="00C26BD3" w:rsidRPr="005B0117" w:rsidRDefault="00C26BD3" w:rsidP="005B0117">
      <w:pPr>
        <w:pStyle w:val="Heading1"/>
        <w:pBdr>
          <w:top w:val="single" w:sz="18" w:space="1" w:color="auto"/>
        </w:pBdr>
        <w:spacing w:before="120" w:after="120"/>
        <w:jc w:val="center"/>
        <w:rPr>
          <w:b w:val="0"/>
          <w:i w:val="0"/>
          <w:sz w:val="46"/>
          <w:szCs w:val="46"/>
        </w:rPr>
      </w:pPr>
    </w:p>
    <w:p w:rsidR="00C26BD3" w:rsidRPr="005B0117" w:rsidRDefault="00C95916" w:rsidP="005B0117">
      <w:pPr>
        <w:pStyle w:val="Norm"/>
        <w:spacing w:before="120" w:after="120"/>
        <w:jc w:val="center"/>
        <w:rPr>
          <w:rFonts w:ascii="Arial" w:hAnsi="Arial"/>
          <w:b/>
          <w:sz w:val="46"/>
          <w:szCs w:val="46"/>
        </w:rPr>
      </w:pPr>
      <w:r>
        <w:rPr>
          <w:rFonts w:ascii="Arial" w:hAnsi="Arial"/>
          <w:b/>
          <w:sz w:val="46"/>
          <w:szCs w:val="46"/>
        </w:rPr>
        <w:t>TEMPLATE -</w:t>
      </w:r>
      <w:r w:rsidR="003917B9">
        <w:rPr>
          <w:rFonts w:ascii="Arial" w:hAnsi="Arial"/>
          <w:b/>
          <w:sz w:val="46"/>
          <w:szCs w:val="46"/>
        </w:rPr>
        <w:t xml:space="preserve"> </w:t>
      </w:r>
      <w:r w:rsidR="00C26BD3" w:rsidRPr="005B0117">
        <w:rPr>
          <w:rFonts w:ascii="Arial" w:hAnsi="Arial"/>
          <w:b/>
          <w:sz w:val="46"/>
          <w:szCs w:val="46"/>
        </w:rPr>
        <w:t xml:space="preserve">Construction Phase </w:t>
      </w:r>
    </w:p>
    <w:p w:rsidR="00C26BD3" w:rsidRDefault="00C26BD3" w:rsidP="005B0117">
      <w:pPr>
        <w:pStyle w:val="Norm"/>
        <w:spacing w:before="120" w:after="120"/>
        <w:jc w:val="center"/>
        <w:rPr>
          <w:rFonts w:ascii="Arial" w:hAnsi="Arial"/>
          <w:b/>
          <w:sz w:val="46"/>
          <w:szCs w:val="46"/>
        </w:rPr>
      </w:pPr>
      <w:r w:rsidRPr="005B0117">
        <w:rPr>
          <w:rFonts w:ascii="Arial" w:hAnsi="Arial"/>
          <w:b/>
          <w:sz w:val="46"/>
          <w:szCs w:val="46"/>
        </w:rPr>
        <w:t>Commissioning Plan</w:t>
      </w:r>
    </w:p>
    <w:p w:rsidR="005B0117" w:rsidRDefault="005B0117" w:rsidP="005B0117">
      <w:pPr>
        <w:pStyle w:val="Norm"/>
        <w:spacing w:before="120" w:after="120"/>
        <w:jc w:val="center"/>
        <w:rPr>
          <w:rFonts w:ascii="Arial" w:hAnsi="Arial"/>
          <w:b/>
          <w:sz w:val="48"/>
        </w:rPr>
      </w:pPr>
    </w:p>
    <w:p w:rsidR="00C26BD3" w:rsidRDefault="00C26BD3" w:rsidP="00C26BD3">
      <w:pPr>
        <w:pBdr>
          <w:top w:val="single" w:sz="18" w:space="1" w:color="auto"/>
        </w:pBdr>
      </w:pPr>
    </w:p>
    <w:p w:rsidR="00C26BD3" w:rsidRDefault="00C26BD3" w:rsidP="00C26BD3">
      <w:pPr>
        <w:pBdr>
          <w:top w:val="single" w:sz="18" w:space="1" w:color="auto"/>
        </w:pBdr>
      </w:pPr>
    </w:p>
    <w:p w:rsidR="00C26BD3" w:rsidRDefault="00C26BD3" w:rsidP="00C26BD3">
      <w:pPr>
        <w:pBdr>
          <w:top w:val="single" w:sz="18" w:space="1" w:color="auto"/>
        </w:pBdr>
      </w:pPr>
    </w:p>
    <w:p w:rsidR="00C26BD3" w:rsidRDefault="00C26BD3" w:rsidP="00C26BD3">
      <w:pPr>
        <w:pBdr>
          <w:top w:val="single" w:sz="18" w:space="1" w:color="auto"/>
        </w:pBdr>
      </w:pPr>
    </w:p>
    <w:p w:rsidR="00C26BD3" w:rsidRDefault="00C26BD3" w:rsidP="00C26BD3">
      <w:pPr>
        <w:pBdr>
          <w:top w:val="single" w:sz="18" w:space="1" w:color="auto"/>
        </w:pBdr>
      </w:pPr>
    </w:p>
    <w:p w:rsidR="00C26BD3" w:rsidRDefault="00C26BD3" w:rsidP="00C26BD3">
      <w:pPr>
        <w:jc w:val="center"/>
        <w:rPr>
          <w:sz w:val="28"/>
        </w:rPr>
      </w:pPr>
    </w:p>
    <w:p w:rsidR="00C26BD3" w:rsidRDefault="00C26BD3" w:rsidP="00C26BD3">
      <w:pPr>
        <w:jc w:val="center"/>
        <w:rPr>
          <w:sz w:val="28"/>
        </w:rPr>
      </w:pPr>
    </w:p>
    <w:p w:rsidR="00C26BD3" w:rsidRDefault="00C26BD3" w:rsidP="00C26BD3">
      <w:pPr>
        <w:jc w:val="center"/>
        <w:rPr>
          <w:sz w:val="28"/>
        </w:rPr>
      </w:pPr>
    </w:p>
    <w:p w:rsidR="00C26BD3" w:rsidRDefault="00C26BD3" w:rsidP="00C26BD3">
      <w:pPr>
        <w:jc w:val="center"/>
        <w:rPr>
          <w:sz w:val="28"/>
        </w:rPr>
      </w:pPr>
    </w:p>
    <w:p w:rsidR="00C26BD3" w:rsidRDefault="00C26BD3" w:rsidP="00C26BD3">
      <w:pPr>
        <w:jc w:val="center"/>
      </w:pPr>
    </w:p>
    <w:p w:rsidR="00C26BD3" w:rsidRDefault="00C26BD3" w:rsidP="00C26BD3">
      <w:pPr>
        <w:jc w:val="center"/>
      </w:pPr>
    </w:p>
    <w:p w:rsidR="00C26BD3" w:rsidRDefault="00C26BD3" w:rsidP="00C26BD3">
      <w:pPr>
        <w:jc w:val="center"/>
      </w:pPr>
    </w:p>
    <w:p w:rsidR="00C26BD3" w:rsidRDefault="00C26BD3" w:rsidP="00C26BD3">
      <w:pPr>
        <w:jc w:val="center"/>
      </w:pPr>
    </w:p>
    <w:p w:rsidR="003917B9" w:rsidRDefault="003917B9" w:rsidP="00C26BD3">
      <w:pPr>
        <w:jc w:val="center"/>
      </w:pPr>
    </w:p>
    <w:p w:rsidR="003917B9" w:rsidRDefault="003917B9" w:rsidP="00C26BD3">
      <w:pPr>
        <w:jc w:val="center"/>
      </w:pPr>
    </w:p>
    <w:p w:rsidR="003917B9" w:rsidRDefault="003917B9" w:rsidP="00C26BD3">
      <w:pPr>
        <w:jc w:val="center"/>
      </w:pPr>
    </w:p>
    <w:p w:rsidR="003917B9" w:rsidRDefault="003917B9" w:rsidP="00C26BD3">
      <w:pPr>
        <w:jc w:val="center"/>
      </w:pPr>
    </w:p>
    <w:p w:rsidR="00C26BD3" w:rsidRDefault="00C26BD3" w:rsidP="00C26BD3">
      <w:pPr>
        <w:jc w:val="center"/>
      </w:pPr>
    </w:p>
    <w:p w:rsidR="00C26BD3" w:rsidRDefault="00C26BD3" w:rsidP="00C26BD3">
      <w:pPr>
        <w:jc w:val="center"/>
      </w:pPr>
      <w:r>
        <w:t>Prepared by:</w:t>
      </w:r>
    </w:p>
    <w:p w:rsidR="004901D2" w:rsidRDefault="004901D2" w:rsidP="00C26BD3">
      <w:pPr>
        <w:jc w:val="center"/>
        <w:rPr>
          <w:b/>
          <w:i/>
        </w:rPr>
      </w:pPr>
    </w:p>
    <w:p w:rsidR="00C26BD3" w:rsidRDefault="00B0177E" w:rsidP="00C26BD3">
      <w:pPr>
        <w:jc w:val="center"/>
        <w:rPr>
          <w:b/>
          <w:i/>
        </w:rPr>
      </w:pPr>
      <w:r>
        <w:rPr>
          <w:b/>
          <w:i/>
        </w:rPr>
        <w:t>Date</w:t>
      </w:r>
    </w:p>
    <w:p w:rsidR="00C26BD3" w:rsidRDefault="00C95916" w:rsidP="00C26BD3">
      <w:pPr>
        <w:pStyle w:val="Norm"/>
        <w:jc w:val="center"/>
        <w:rPr>
          <w:rFonts w:ascii="Arial" w:hAnsi="Arial"/>
          <w:b/>
          <w:sz w:val="32"/>
        </w:rPr>
      </w:pPr>
      <w:r>
        <w:rPr>
          <w:rFonts w:ascii="Arial" w:hAnsi="Arial"/>
          <w:b/>
          <w:sz w:val="32"/>
        </w:rPr>
        <w:t>TEMPLATE -</w:t>
      </w:r>
      <w:r w:rsidR="003917B9">
        <w:rPr>
          <w:rFonts w:ascii="Arial" w:hAnsi="Arial"/>
          <w:b/>
          <w:sz w:val="32"/>
        </w:rPr>
        <w:t xml:space="preserve"> </w:t>
      </w:r>
      <w:r w:rsidR="00C26BD3">
        <w:rPr>
          <w:rFonts w:ascii="Arial" w:hAnsi="Arial"/>
          <w:b/>
          <w:sz w:val="32"/>
        </w:rPr>
        <w:t>Construction Phase</w:t>
      </w:r>
    </w:p>
    <w:p w:rsidR="00C26BD3" w:rsidRDefault="00C26BD3" w:rsidP="00C26BD3">
      <w:pPr>
        <w:pStyle w:val="Norm"/>
        <w:jc w:val="center"/>
        <w:rPr>
          <w:rFonts w:ascii="Arial" w:hAnsi="Arial"/>
          <w:b/>
          <w:sz w:val="32"/>
        </w:rPr>
      </w:pPr>
      <w:r>
        <w:rPr>
          <w:rFonts w:ascii="Arial" w:hAnsi="Arial"/>
          <w:b/>
          <w:sz w:val="32"/>
        </w:rPr>
        <w:t>Commissioning Plan</w:t>
      </w:r>
    </w:p>
    <w:p w:rsidR="00C26BD3" w:rsidRDefault="00C26BD3" w:rsidP="00C26BD3">
      <w:pPr>
        <w:pStyle w:val="Norm"/>
        <w:spacing w:before="240" w:after="240"/>
        <w:jc w:val="center"/>
        <w:rPr>
          <w:rFonts w:ascii="Arial" w:hAnsi="Arial"/>
          <w:b/>
          <w:sz w:val="28"/>
        </w:rPr>
      </w:pPr>
      <w:r>
        <w:rPr>
          <w:rFonts w:ascii="Arial" w:hAnsi="Arial"/>
          <w:b/>
          <w:sz w:val="28"/>
        </w:rPr>
        <w:t>Summary</w:t>
      </w:r>
    </w:p>
    <w:p w:rsidR="009101B7" w:rsidRDefault="009101B7">
      <w:pPr>
        <w:pStyle w:val="Norm"/>
        <w:tabs>
          <w:tab w:val="clear" w:pos="990"/>
        </w:tabs>
        <w:ind w:left="0" w:firstLine="0"/>
      </w:pPr>
      <w:r>
        <w:t xml:space="preserve">The </w:t>
      </w:r>
      <w:r>
        <w:rPr>
          <w:i/>
        </w:rPr>
        <w:t>C</w:t>
      </w:r>
      <w:r w:rsidR="00C26BD3">
        <w:rPr>
          <w:i/>
        </w:rPr>
        <w:t>onstruction Phase C</w:t>
      </w:r>
      <w:r>
        <w:rPr>
          <w:i/>
        </w:rPr>
        <w:t>ommissioning Plan</w:t>
      </w:r>
      <w:r w:rsidR="00C26BD3">
        <w:rPr>
          <w:i/>
        </w:rPr>
        <w:t xml:space="preserve"> </w:t>
      </w:r>
      <w:r>
        <w:t>is developed in draft form for the specific project during the design phase.  During the design phase, the plan provides direction for the development of the site-specific commissioning specifications by the design team.  During the construction phase, the plan provides direction for the commissioning tasks during construction.  The plan focuses on providing support for the specifications and provides forms for the application of the commissioning process.</w:t>
      </w:r>
    </w:p>
    <w:p w:rsidR="009101B7" w:rsidRDefault="009101B7">
      <w:pPr>
        <w:keepNext/>
        <w:keepLines/>
        <w:suppressAutoHyphens/>
        <w:spacing w:after="300"/>
        <w:jc w:val="center"/>
        <w:rPr>
          <w:rFonts w:ascii="Arial" w:hAnsi="Arial"/>
          <w:b/>
          <w:sz w:val="32"/>
        </w:rPr>
      </w:pPr>
    </w:p>
    <w:p w:rsidR="009101B7" w:rsidRDefault="009101B7" w:rsidP="00C26BD3">
      <w:pPr>
        <w:pStyle w:val="Title1"/>
        <w:numPr>
          <w:ilvl w:val="0"/>
          <w:numId w:val="0"/>
        </w:numPr>
        <w:pBdr>
          <w:top w:val="none" w:sz="0" w:space="0" w:color="auto"/>
        </w:pBdr>
        <w:rPr>
          <w:sz w:val="28"/>
        </w:rPr>
      </w:pPr>
      <w:r>
        <w:rPr>
          <w:sz w:val="28"/>
        </w:rPr>
        <w:t>Table of Contents</w:t>
      </w:r>
    </w:p>
    <w:p w:rsidR="009101B7" w:rsidRDefault="009101B7">
      <w:pPr>
        <w:pStyle w:val="TOC1"/>
      </w:pPr>
      <w:r>
        <w:rPr>
          <w:b w:val="0"/>
        </w:rPr>
        <w:fldChar w:fldCharType="begin"/>
      </w:r>
      <w:r>
        <w:rPr>
          <w:b w:val="0"/>
        </w:rPr>
        <w:instrText xml:space="preserve"> TOC \o "1-3" </w:instrText>
      </w:r>
      <w:r>
        <w:rPr>
          <w:b w:val="0"/>
        </w:rPr>
        <w:fldChar w:fldCharType="separate"/>
      </w:r>
      <w:r>
        <w:t>1. Overview</w:t>
      </w:r>
      <w:r>
        <w:tab/>
      </w:r>
      <w:r>
        <w:fldChar w:fldCharType="begin"/>
      </w:r>
      <w:r>
        <w:instrText xml:space="preserve"> GOTOBUTTON _Toc377874538  </w:instrText>
      </w:r>
      <w:fldSimple w:instr=" PAGEREF _Toc377874538 ">
        <w:r w:rsidR="00372B78">
          <w:rPr>
            <w:noProof/>
          </w:rPr>
          <w:instrText>1</w:instrText>
        </w:r>
      </w:fldSimple>
      <w:r>
        <w:fldChar w:fldCharType="end"/>
      </w:r>
    </w:p>
    <w:p w:rsidR="009101B7" w:rsidRDefault="009101B7">
      <w:pPr>
        <w:pStyle w:val="TOC2"/>
      </w:pPr>
      <w:r>
        <w:t>1.1 Abbreviations and Definitions</w:t>
      </w:r>
      <w:r>
        <w:tab/>
      </w:r>
      <w:r>
        <w:fldChar w:fldCharType="begin"/>
      </w:r>
      <w:r>
        <w:instrText xml:space="preserve"> GOTOBUTTON _Toc377874539  </w:instrText>
      </w:r>
      <w:fldSimple w:instr=" PAGEREF _Toc377874539 ">
        <w:r w:rsidR="00372B78">
          <w:rPr>
            <w:noProof/>
          </w:rPr>
          <w:instrText>1</w:instrText>
        </w:r>
      </w:fldSimple>
      <w:r>
        <w:fldChar w:fldCharType="end"/>
      </w:r>
    </w:p>
    <w:p w:rsidR="009101B7" w:rsidRDefault="009101B7">
      <w:pPr>
        <w:pStyle w:val="TOC2"/>
      </w:pPr>
      <w:r>
        <w:t>1.2 Purpose of The Commissioning Plan</w:t>
      </w:r>
      <w:r>
        <w:tab/>
      </w:r>
      <w:r>
        <w:fldChar w:fldCharType="begin"/>
      </w:r>
      <w:r>
        <w:instrText xml:space="preserve"> GOTOBUTTON _Toc377874540  </w:instrText>
      </w:r>
      <w:fldSimple w:instr=" PAGEREF _Toc377874540 ">
        <w:r w:rsidR="00372B78">
          <w:rPr>
            <w:noProof/>
          </w:rPr>
          <w:instrText>1</w:instrText>
        </w:r>
      </w:fldSimple>
      <w:r>
        <w:fldChar w:fldCharType="end"/>
      </w:r>
    </w:p>
    <w:p w:rsidR="009101B7" w:rsidRDefault="009101B7">
      <w:pPr>
        <w:pStyle w:val="TOC2"/>
      </w:pPr>
      <w:r>
        <w:t>1.3 Commissioning Scope</w:t>
      </w:r>
      <w:r>
        <w:tab/>
      </w:r>
      <w:r>
        <w:fldChar w:fldCharType="begin"/>
      </w:r>
      <w:r>
        <w:instrText xml:space="preserve"> GOTOBUTTON _Toc377874541  </w:instrText>
      </w:r>
      <w:fldSimple w:instr=" PAGEREF _Toc377874541 ">
        <w:r w:rsidR="00372B78">
          <w:rPr>
            <w:noProof/>
          </w:rPr>
          <w:instrText>1</w:instrText>
        </w:r>
      </w:fldSimple>
      <w:r>
        <w:fldChar w:fldCharType="end"/>
      </w:r>
    </w:p>
    <w:p w:rsidR="009101B7" w:rsidRDefault="009101B7">
      <w:pPr>
        <w:pStyle w:val="TOC2"/>
      </w:pPr>
      <w:r>
        <w:t>1.4</w:t>
      </w:r>
      <w:r w:rsidR="005703A2">
        <w:t xml:space="preserve"> Commissioned Systems</w:t>
      </w:r>
      <w:r>
        <w:tab/>
      </w:r>
      <w:r>
        <w:fldChar w:fldCharType="begin"/>
      </w:r>
      <w:r>
        <w:instrText xml:space="preserve"> GOTOBUTTON _Toc377874542  </w:instrText>
      </w:r>
      <w:fldSimple w:instr=" PAGEREF _Toc377874542 ">
        <w:r w:rsidR="00372B78">
          <w:rPr>
            <w:noProof/>
          </w:rPr>
          <w:instrText>2</w:instrText>
        </w:r>
      </w:fldSimple>
      <w:r>
        <w:fldChar w:fldCharType="end"/>
      </w:r>
    </w:p>
    <w:p w:rsidR="009101B7" w:rsidRDefault="009101B7">
      <w:pPr>
        <w:pStyle w:val="TOC1"/>
      </w:pPr>
      <w:r>
        <w:t>2. General Building Information</w:t>
      </w:r>
      <w:r>
        <w:tab/>
      </w:r>
      <w:r>
        <w:fldChar w:fldCharType="begin"/>
      </w:r>
      <w:r>
        <w:instrText xml:space="preserve"> GOTOBUTTON _Toc377874544  </w:instrText>
      </w:r>
      <w:fldSimple w:instr=" PAGEREF _Toc377874544 ">
        <w:r w:rsidR="00372B78">
          <w:rPr>
            <w:noProof/>
          </w:rPr>
          <w:instrText>2</w:instrText>
        </w:r>
      </w:fldSimple>
      <w:r>
        <w:fldChar w:fldCharType="end"/>
      </w:r>
    </w:p>
    <w:p w:rsidR="009101B7" w:rsidRDefault="009101B7">
      <w:pPr>
        <w:pStyle w:val="TOC1"/>
      </w:pPr>
      <w:r>
        <w:t xml:space="preserve">3. Cx Team Data  </w:t>
      </w:r>
      <w:r>
        <w:rPr>
          <w:b w:val="0"/>
        </w:rPr>
        <w:t>(primary parties)</w:t>
      </w:r>
      <w:r>
        <w:tab/>
      </w:r>
      <w:r>
        <w:fldChar w:fldCharType="begin"/>
      </w:r>
      <w:r>
        <w:instrText xml:space="preserve"> GOTOBUTTON _Toc377874545  </w:instrText>
      </w:r>
      <w:fldSimple w:instr=" PAGEREF _Toc377874545 ">
        <w:r w:rsidR="00372B78">
          <w:rPr>
            <w:noProof/>
          </w:rPr>
          <w:instrText>3</w:instrText>
        </w:r>
      </w:fldSimple>
      <w:r>
        <w:fldChar w:fldCharType="end"/>
      </w:r>
    </w:p>
    <w:p w:rsidR="009101B7" w:rsidRDefault="009101B7">
      <w:pPr>
        <w:pStyle w:val="TOC1"/>
      </w:pPr>
      <w:r>
        <w:t>4. Roles and Responsibilities</w:t>
      </w:r>
      <w:r>
        <w:tab/>
      </w:r>
      <w:r>
        <w:fldChar w:fldCharType="begin"/>
      </w:r>
      <w:r>
        <w:instrText xml:space="preserve"> GOTOBUTTON _Toc377874546  </w:instrText>
      </w:r>
      <w:fldSimple w:instr=" PAGEREF _Toc377874546 ">
        <w:r w:rsidR="00372B78">
          <w:rPr>
            <w:noProof/>
          </w:rPr>
          <w:instrText>3</w:instrText>
        </w:r>
      </w:fldSimple>
      <w:r>
        <w:fldChar w:fldCharType="end"/>
      </w:r>
    </w:p>
    <w:p w:rsidR="009101B7" w:rsidRDefault="009101B7">
      <w:pPr>
        <w:pStyle w:val="TOC2"/>
      </w:pPr>
      <w:r>
        <w:t>4.</w:t>
      </w:r>
      <w:r w:rsidR="005703A2">
        <w:t>1</w:t>
      </w:r>
      <w:r>
        <w:t xml:space="preserve"> Team Members</w:t>
      </w:r>
      <w:r>
        <w:tab/>
      </w:r>
      <w:r>
        <w:fldChar w:fldCharType="begin"/>
      </w:r>
      <w:r>
        <w:instrText xml:space="preserve"> GOTOBUTTON _Toc377874548  </w:instrText>
      </w:r>
      <w:fldSimple w:instr=" PAGEREF _Toc377874548 ">
        <w:r w:rsidR="00372B78">
          <w:rPr>
            <w:noProof/>
          </w:rPr>
          <w:instrText>3</w:instrText>
        </w:r>
      </w:fldSimple>
      <w:r>
        <w:fldChar w:fldCharType="end"/>
      </w:r>
    </w:p>
    <w:p w:rsidR="009101B7" w:rsidRDefault="009101B7">
      <w:pPr>
        <w:pStyle w:val="TOC2"/>
      </w:pPr>
      <w:r>
        <w:t>4.</w:t>
      </w:r>
      <w:r w:rsidR="005703A2">
        <w:t>2</w:t>
      </w:r>
      <w:r>
        <w:t xml:space="preserve"> General Management Plan</w:t>
      </w:r>
      <w:r>
        <w:tab/>
      </w:r>
      <w:r>
        <w:fldChar w:fldCharType="begin"/>
      </w:r>
      <w:r>
        <w:instrText xml:space="preserve"> GOTOBUTTON _Toc377874549  </w:instrText>
      </w:r>
      <w:fldSimple w:instr=" PAGEREF _Toc377874549 ">
        <w:r w:rsidR="00372B78">
          <w:rPr>
            <w:noProof/>
          </w:rPr>
          <w:instrText>3</w:instrText>
        </w:r>
      </w:fldSimple>
      <w:r>
        <w:fldChar w:fldCharType="end"/>
      </w:r>
    </w:p>
    <w:p w:rsidR="009101B7" w:rsidRDefault="005703A2">
      <w:pPr>
        <w:pStyle w:val="TOC2"/>
      </w:pPr>
      <w:r>
        <w:t>4.3</w:t>
      </w:r>
      <w:r w:rsidR="009101B7">
        <w:t xml:space="preserve">  Descriptions of Roles</w:t>
      </w:r>
      <w:r w:rsidR="00372B78">
        <w:t xml:space="preserve"> and Responsibilities</w:t>
      </w:r>
      <w:r w:rsidR="009101B7">
        <w:tab/>
      </w:r>
      <w:r w:rsidR="009101B7">
        <w:fldChar w:fldCharType="begin"/>
      </w:r>
      <w:r w:rsidR="009101B7">
        <w:instrText xml:space="preserve"> GOTOBUTTON _Toc377874550  </w:instrText>
      </w:r>
      <w:fldSimple w:instr=" PAGEREF _Toc377874550 ">
        <w:r w:rsidR="00372B78">
          <w:rPr>
            <w:noProof/>
          </w:rPr>
          <w:instrText>4</w:instrText>
        </w:r>
      </w:fldSimple>
      <w:r w:rsidR="009101B7">
        <w:fldChar w:fldCharType="end"/>
      </w:r>
    </w:p>
    <w:p w:rsidR="009101B7" w:rsidRDefault="009101B7">
      <w:pPr>
        <w:pStyle w:val="TOC1"/>
      </w:pPr>
      <w:r>
        <w:t xml:space="preserve">5. </w:t>
      </w:r>
      <w:r w:rsidR="000730EA">
        <w:t xml:space="preserve">Construction Phase </w:t>
      </w:r>
      <w:r>
        <w:t xml:space="preserve">Commissioning </w:t>
      </w:r>
      <w:r w:rsidR="000730EA">
        <w:t>Activities</w:t>
      </w:r>
      <w:r>
        <w:tab/>
      </w:r>
      <w:r>
        <w:fldChar w:fldCharType="begin"/>
      </w:r>
      <w:r>
        <w:instrText xml:space="preserve"> GOTOBUTTON _Toc377874551  </w:instrText>
      </w:r>
      <w:fldSimple w:instr=" PAGEREF _Toc377874551 ">
        <w:r w:rsidR="00372B78">
          <w:rPr>
            <w:noProof/>
          </w:rPr>
          <w:instrText>6</w:instrText>
        </w:r>
      </w:fldSimple>
      <w:r>
        <w:fldChar w:fldCharType="end"/>
      </w:r>
    </w:p>
    <w:p w:rsidR="009101B7" w:rsidRDefault="009101B7">
      <w:pPr>
        <w:pStyle w:val="TOC2"/>
      </w:pPr>
      <w:r>
        <w:t>5.1 Commissioning Scoping Meeting</w:t>
      </w:r>
      <w:r>
        <w:tab/>
      </w:r>
      <w:r>
        <w:fldChar w:fldCharType="begin"/>
      </w:r>
      <w:r>
        <w:instrText xml:space="preserve"> GOTOBUTTON _Toc377874552  </w:instrText>
      </w:r>
      <w:fldSimple w:instr=" PAGEREF _Toc377874552 ">
        <w:r w:rsidR="00372B78">
          <w:rPr>
            <w:noProof/>
          </w:rPr>
          <w:instrText>7</w:instrText>
        </w:r>
      </w:fldSimple>
      <w:r>
        <w:fldChar w:fldCharType="end"/>
      </w:r>
    </w:p>
    <w:p w:rsidR="009101B7" w:rsidRDefault="00B372A4">
      <w:pPr>
        <w:pStyle w:val="TOC2"/>
      </w:pPr>
      <w:r>
        <w:t xml:space="preserve">5.2 Final Commissioning Plan and Schedule - </w:t>
      </w:r>
      <w:r w:rsidR="009101B7">
        <w:t>Construction Phase</w:t>
      </w:r>
      <w:r w:rsidR="009101B7">
        <w:tab/>
      </w:r>
      <w:r w:rsidR="009101B7">
        <w:fldChar w:fldCharType="begin"/>
      </w:r>
      <w:r w:rsidR="009101B7">
        <w:instrText xml:space="preserve"> GOTOBUTTON _Toc377874553  </w:instrText>
      </w:r>
      <w:fldSimple w:instr=" PAGEREF _Toc377874553 ">
        <w:r w:rsidR="00372B78">
          <w:rPr>
            <w:noProof/>
          </w:rPr>
          <w:instrText>7</w:instrText>
        </w:r>
      </w:fldSimple>
      <w:r w:rsidR="009101B7">
        <w:fldChar w:fldCharType="end"/>
      </w:r>
    </w:p>
    <w:p w:rsidR="009101B7" w:rsidRDefault="009101B7">
      <w:pPr>
        <w:pStyle w:val="TOC2"/>
      </w:pPr>
      <w:r>
        <w:t>5.3 Site Observation</w:t>
      </w:r>
      <w:r>
        <w:tab/>
      </w:r>
      <w:r>
        <w:fldChar w:fldCharType="begin"/>
      </w:r>
      <w:r>
        <w:instrText xml:space="preserve"> GOTOBUTTON _Toc377874554  </w:instrText>
      </w:r>
      <w:fldSimple w:instr=" PAGEREF _Toc377874554 ">
        <w:r w:rsidR="00372B78">
          <w:rPr>
            <w:noProof/>
          </w:rPr>
          <w:instrText>7</w:instrText>
        </w:r>
      </w:fldSimple>
      <w:r>
        <w:fldChar w:fldCharType="end"/>
      </w:r>
    </w:p>
    <w:p w:rsidR="009101B7" w:rsidRDefault="009101B7">
      <w:pPr>
        <w:pStyle w:val="TOC2"/>
      </w:pPr>
      <w:r>
        <w:t xml:space="preserve">5.4 </w:t>
      </w:r>
      <w:r w:rsidR="00372B78">
        <w:t xml:space="preserve">Periodic </w:t>
      </w:r>
      <w:r>
        <w:t>Meetings</w:t>
      </w:r>
      <w:r>
        <w:tab/>
      </w:r>
      <w:r>
        <w:fldChar w:fldCharType="begin"/>
      </w:r>
      <w:r>
        <w:instrText xml:space="preserve"> GOTOBUTTON _Toc377874555  </w:instrText>
      </w:r>
      <w:fldSimple w:instr=" PAGEREF _Toc377874555 ">
        <w:r w:rsidR="00372B78">
          <w:rPr>
            <w:noProof/>
          </w:rPr>
          <w:instrText>7</w:instrText>
        </w:r>
      </w:fldSimple>
      <w:r>
        <w:fldChar w:fldCharType="end"/>
      </w:r>
    </w:p>
    <w:p w:rsidR="009101B7" w:rsidRDefault="009101B7">
      <w:pPr>
        <w:pStyle w:val="TOC2"/>
      </w:pPr>
      <w:r>
        <w:t xml:space="preserve">5.5 </w:t>
      </w:r>
      <w:r w:rsidR="00372B78">
        <w:t xml:space="preserve">Miscellaneous </w:t>
      </w:r>
      <w:r>
        <w:t>Management Protocols</w:t>
      </w:r>
      <w:r>
        <w:tab/>
      </w:r>
      <w:r>
        <w:fldChar w:fldCharType="begin"/>
      </w:r>
      <w:r>
        <w:instrText xml:space="preserve"> GOTOBUTTON _Toc377874556  </w:instrText>
      </w:r>
      <w:fldSimple w:instr=" PAGEREF _Toc377874556 ">
        <w:r w:rsidR="00372B78">
          <w:rPr>
            <w:noProof/>
          </w:rPr>
          <w:instrText>8</w:instrText>
        </w:r>
      </w:fldSimple>
      <w:r>
        <w:fldChar w:fldCharType="end"/>
      </w:r>
    </w:p>
    <w:p w:rsidR="009101B7" w:rsidRDefault="009101B7">
      <w:pPr>
        <w:pStyle w:val="TOC2"/>
      </w:pPr>
      <w:r>
        <w:t>5.6 Progress Reporting and Logs</w:t>
      </w:r>
      <w:r>
        <w:tab/>
      </w:r>
      <w:r>
        <w:fldChar w:fldCharType="begin"/>
      </w:r>
      <w:r>
        <w:instrText xml:space="preserve"> GOTOBUTTON _Toc377874557  </w:instrText>
      </w:r>
      <w:fldSimple w:instr=" PAGEREF _Toc377874557 ">
        <w:r w:rsidR="00372B78">
          <w:rPr>
            <w:noProof/>
          </w:rPr>
          <w:instrText>8</w:instrText>
        </w:r>
      </w:fldSimple>
      <w:r>
        <w:fldChar w:fldCharType="end"/>
      </w:r>
    </w:p>
    <w:p w:rsidR="009101B7" w:rsidRDefault="000730EA">
      <w:pPr>
        <w:pStyle w:val="TOC2"/>
      </w:pPr>
      <w:r>
        <w:t xml:space="preserve">5.7 Cx Related </w:t>
      </w:r>
      <w:r w:rsidR="009101B7">
        <w:t>Submittals and Documentation</w:t>
      </w:r>
      <w:r w:rsidR="009101B7">
        <w:tab/>
      </w:r>
      <w:r w:rsidR="009101B7">
        <w:fldChar w:fldCharType="begin"/>
      </w:r>
      <w:r w:rsidR="009101B7">
        <w:instrText xml:space="preserve"> GOTOBUTTON _Toc377874558  </w:instrText>
      </w:r>
      <w:fldSimple w:instr=" PAGEREF _Toc377874558 ">
        <w:r w:rsidR="00372B78">
          <w:rPr>
            <w:noProof/>
          </w:rPr>
          <w:instrText>9</w:instrText>
        </w:r>
      </w:fldSimple>
      <w:r w:rsidR="009101B7">
        <w:fldChar w:fldCharType="end"/>
      </w:r>
    </w:p>
    <w:p w:rsidR="009101B7" w:rsidRDefault="009101B7">
      <w:pPr>
        <w:pStyle w:val="TOC3"/>
      </w:pPr>
      <w:r>
        <w:t>5.7.1 Standard Submittals</w:t>
      </w:r>
      <w:r>
        <w:tab/>
      </w:r>
      <w:r>
        <w:fldChar w:fldCharType="begin"/>
      </w:r>
      <w:r>
        <w:instrText xml:space="preserve"> GOTOBUTTON _Toc377874559  </w:instrText>
      </w:r>
      <w:fldSimple w:instr=" PAGEREF _Toc377874559 ">
        <w:r w:rsidR="00372B78">
          <w:rPr>
            <w:noProof/>
          </w:rPr>
          <w:instrText>9</w:instrText>
        </w:r>
      </w:fldSimple>
      <w:r>
        <w:fldChar w:fldCharType="end"/>
      </w:r>
    </w:p>
    <w:p w:rsidR="009101B7" w:rsidRDefault="009101B7">
      <w:pPr>
        <w:pStyle w:val="TOC3"/>
      </w:pPr>
      <w:r>
        <w:t>5.7.2 Special Submittals, Notifications and Clarifications</w:t>
      </w:r>
      <w:r>
        <w:tab/>
      </w:r>
      <w:r>
        <w:fldChar w:fldCharType="begin"/>
      </w:r>
      <w:r>
        <w:instrText xml:space="preserve"> GOTOBUTTON _Toc377874560  </w:instrText>
      </w:r>
      <w:fldSimple w:instr=" PAGEREF _Toc377874560 ">
        <w:r w:rsidR="00372B78">
          <w:rPr>
            <w:noProof/>
          </w:rPr>
          <w:instrText>9</w:instrText>
        </w:r>
      </w:fldSimple>
      <w:r>
        <w:fldChar w:fldCharType="end"/>
      </w:r>
    </w:p>
    <w:p w:rsidR="009101B7" w:rsidRDefault="009101B7">
      <w:pPr>
        <w:pStyle w:val="TOC2"/>
      </w:pPr>
      <w:r>
        <w:t>5.8 Prefunctional Checklists, Tests and Startup</w:t>
      </w:r>
      <w:r>
        <w:tab/>
      </w:r>
      <w:r>
        <w:fldChar w:fldCharType="begin"/>
      </w:r>
      <w:r>
        <w:instrText xml:space="preserve"> GOTOBUTTON _Toc377874561  </w:instrText>
      </w:r>
      <w:fldSimple w:instr=" PAGEREF _Toc377874561 ">
        <w:r w:rsidR="00372B78">
          <w:rPr>
            <w:noProof/>
          </w:rPr>
          <w:instrText>9</w:instrText>
        </w:r>
      </w:fldSimple>
      <w:r>
        <w:fldChar w:fldCharType="end"/>
      </w:r>
    </w:p>
    <w:p w:rsidR="009101B7" w:rsidRDefault="009101B7">
      <w:pPr>
        <w:pStyle w:val="TOC3"/>
      </w:pPr>
      <w:r>
        <w:t>5.8.1 Start-up Plan</w:t>
      </w:r>
      <w:r>
        <w:tab/>
      </w:r>
      <w:r>
        <w:fldChar w:fldCharType="begin"/>
      </w:r>
      <w:r>
        <w:instrText xml:space="preserve"> GOTOBUTTON _Toc377874562  </w:instrText>
      </w:r>
      <w:fldSimple w:instr=" PAGEREF _Toc377874562 ">
        <w:r w:rsidR="00372B78">
          <w:rPr>
            <w:noProof/>
          </w:rPr>
          <w:instrText>10</w:instrText>
        </w:r>
      </w:fldSimple>
      <w:r>
        <w:fldChar w:fldCharType="end"/>
      </w:r>
    </w:p>
    <w:p w:rsidR="009101B7" w:rsidRDefault="009101B7">
      <w:pPr>
        <w:pStyle w:val="TOC3"/>
      </w:pPr>
      <w:r>
        <w:t>5.8.2 Execution of Checklists and Startup</w:t>
      </w:r>
      <w:r>
        <w:tab/>
      </w:r>
      <w:r>
        <w:fldChar w:fldCharType="begin"/>
      </w:r>
      <w:r>
        <w:instrText xml:space="preserve"> GOTOBUTTON _Toc377874563  </w:instrText>
      </w:r>
      <w:fldSimple w:instr=" PAGEREF _Toc377874563 ">
        <w:r w:rsidR="00372B78">
          <w:rPr>
            <w:noProof/>
          </w:rPr>
          <w:instrText>10</w:instrText>
        </w:r>
      </w:fldSimple>
      <w:r>
        <w:fldChar w:fldCharType="end"/>
      </w:r>
    </w:p>
    <w:p w:rsidR="009101B7" w:rsidRDefault="009101B7">
      <w:pPr>
        <w:pStyle w:val="TOC3"/>
      </w:pPr>
      <w:r>
        <w:t xml:space="preserve">5.8.3 Sampling Strategy for </w:t>
      </w:r>
      <w:r w:rsidR="002D637E">
        <w:t>CxG</w:t>
      </w:r>
      <w:r>
        <w:t xml:space="preserve"> Observation of Prefunctional Checkout and Startup</w:t>
      </w:r>
      <w:r>
        <w:tab/>
      </w:r>
      <w:r>
        <w:fldChar w:fldCharType="begin"/>
      </w:r>
      <w:r>
        <w:instrText xml:space="preserve"> GOTOBUTTON _Toc377874564  </w:instrText>
      </w:r>
      <w:fldSimple w:instr=" PAGEREF _Toc377874564 ">
        <w:r w:rsidR="00372B78">
          <w:rPr>
            <w:noProof/>
          </w:rPr>
          <w:instrText>11</w:instrText>
        </w:r>
      </w:fldSimple>
      <w:r>
        <w:fldChar w:fldCharType="end"/>
      </w:r>
    </w:p>
    <w:p w:rsidR="009101B7" w:rsidRDefault="009101B7">
      <w:pPr>
        <w:pStyle w:val="TOC3"/>
      </w:pPr>
      <w:r>
        <w:t>5.8.4 Deficiencies and Non-Conformance</w:t>
      </w:r>
      <w:r>
        <w:tab/>
      </w:r>
      <w:r>
        <w:fldChar w:fldCharType="begin"/>
      </w:r>
      <w:r>
        <w:instrText xml:space="preserve"> GOTOBUTTON _Toc377874565  </w:instrText>
      </w:r>
      <w:fldSimple w:instr=" PAGEREF _Toc377874565 ">
        <w:r w:rsidR="00372B78">
          <w:rPr>
            <w:noProof/>
          </w:rPr>
          <w:instrText>11</w:instrText>
        </w:r>
      </w:fldSimple>
      <w:r>
        <w:fldChar w:fldCharType="end"/>
      </w:r>
    </w:p>
    <w:p w:rsidR="009101B7" w:rsidRDefault="009101B7">
      <w:pPr>
        <w:pStyle w:val="TOC3"/>
      </w:pPr>
      <w:r>
        <w:t>5.8.</w:t>
      </w:r>
      <w:r w:rsidR="005703A2">
        <w:t>5</w:t>
      </w:r>
      <w:r>
        <w:t xml:space="preserve"> TAB</w:t>
      </w:r>
      <w:r>
        <w:tab/>
      </w:r>
      <w:r>
        <w:fldChar w:fldCharType="begin"/>
      </w:r>
      <w:r>
        <w:instrText xml:space="preserve"> GOTOBUTTON _Toc377874567  </w:instrText>
      </w:r>
      <w:fldSimple w:instr=" PAGEREF _Toc377874567 ">
        <w:r w:rsidR="00372B78">
          <w:rPr>
            <w:noProof/>
          </w:rPr>
          <w:instrText>11</w:instrText>
        </w:r>
      </w:fldSimple>
      <w:r>
        <w:fldChar w:fldCharType="end"/>
      </w:r>
    </w:p>
    <w:p w:rsidR="009101B7" w:rsidRDefault="009101B7">
      <w:pPr>
        <w:pStyle w:val="TOC3"/>
      </w:pPr>
      <w:r>
        <w:t>5.8.</w:t>
      </w:r>
      <w:r w:rsidR="005703A2">
        <w:t>6</w:t>
      </w:r>
      <w:r>
        <w:t xml:space="preserve"> Controls Checkout Plan</w:t>
      </w:r>
      <w:r>
        <w:tab/>
      </w:r>
      <w:r>
        <w:fldChar w:fldCharType="begin"/>
      </w:r>
      <w:r>
        <w:instrText xml:space="preserve"> GOTOBUTTON _Toc377874568  </w:instrText>
      </w:r>
      <w:fldSimple w:instr=" PAGEREF _Toc377874568 ">
        <w:r w:rsidR="00372B78">
          <w:rPr>
            <w:noProof/>
          </w:rPr>
          <w:instrText>11</w:instrText>
        </w:r>
      </w:fldSimple>
      <w:r>
        <w:fldChar w:fldCharType="end"/>
      </w:r>
    </w:p>
    <w:p w:rsidR="005703A2" w:rsidRPr="005703A2" w:rsidRDefault="005703A2" w:rsidP="005703A2">
      <w:pPr>
        <w:rPr>
          <w:sz w:val="20"/>
        </w:rPr>
      </w:pPr>
      <w:r>
        <w:t xml:space="preserve">        </w:t>
      </w:r>
      <w:r>
        <w:rPr>
          <w:sz w:val="20"/>
        </w:rPr>
        <w:t xml:space="preserve">5.8.7 </w:t>
      </w:r>
      <w:r w:rsidR="00A217A1">
        <w:rPr>
          <w:sz w:val="20"/>
        </w:rPr>
        <w:t>Certificate of Readiness…………</w:t>
      </w:r>
      <w:r>
        <w:rPr>
          <w:sz w:val="20"/>
        </w:rPr>
        <w:t>……</w:t>
      </w:r>
      <w:r w:rsidR="00A217A1">
        <w:rPr>
          <w:sz w:val="20"/>
        </w:rPr>
        <w:t>………………………………………………………………......</w:t>
      </w:r>
      <w:r w:rsidR="00753D1B">
        <w:rPr>
          <w:sz w:val="20"/>
        </w:rPr>
        <w:t>.</w:t>
      </w:r>
      <w:r w:rsidR="00A217A1">
        <w:rPr>
          <w:sz w:val="20"/>
        </w:rPr>
        <w:t>12</w:t>
      </w:r>
    </w:p>
    <w:p w:rsidR="00753D1B" w:rsidRDefault="009101B7" w:rsidP="00372B78">
      <w:pPr>
        <w:pStyle w:val="TOC2"/>
        <w:rPr>
          <w:i w:val="0"/>
        </w:rPr>
      </w:pPr>
      <w:r>
        <w:t>5.9 Development of Functional Test and Verification Procedures</w:t>
      </w:r>
      <w:r w:rsidR="00753D1B">
        <w:t>………………………………………………………</w:t>
      </w:r>
      <w:r w:rsidR="00753D1B">
        <w:rPr>
          <w:i w:val="0"/>
        </w:rPr>
        <w:t>12</w:t>
      </w:r>
    </w:p>
    <w:p w:rsidR="009101B7" w:rsidRDefault="00372B78" w:rsidP="00372B78">
      <w:pPr>
        <w:pStyle w:val="TOC2"/>
      </w:pPr>
      <w:r>
        <w:t xml:space="preserve"> </w:t>
      </w:r>
      <w:r w:rsidR="00753D1B">
        <w:t xml:space="preserve">  </w:t>
      </w:r>
      <w:r>
        <w:t xml:space="preserve"> </w:t>
      </w:r>
      <w:r w:rsidR="00753D1B">
        <w:t xml:space="preserve"> </w:t>
      </w:r>
      <w:r w:rsidR="009101B7" w:rsidRPr="00753D1B">
        <w:rPr>
          <w:i w:val="0"/>
        </w:rPr>
        <w:t>5.9.1 Overview</w:t>
      </w:r>
      <w:r w:rsidR="009101B7">
        <w:tab/>
      </w:r>
      <w:r w:rsidR="00753D1B" w:rsidRPr="00753D1B">
        <w:rPr>
          <w:i w:val="0"/>
        </w:rPr>
        <w:t>12</w:t>
      </w:r>
    </w:p>
    <w:p w:rsidR="009101B7" w:rsidRDefault="00753D1B">
      <w:pPr>
        <w:pStyle w:val="TOC3"/>
      </w:pPr>
      <w:r>
        <w:t>5.9.2</w:t>
      </w:r>
      <w:r w:rsidR="009101B7">
        <w:t xml:space="preserve"> Development Process</w:t>
      </w:r>
      <w:r w:rsidR="009101B7">
        <w:tab/>
      </w:r>
      <w:r>
        <w:t>12</w:t>
      </w:r>
    </w:p>
    <w:p w:rsidR="009101B7" w:rsidRDefault="009101B7">
      <w:pPr>
        <w:pStyle w:val="TOC3"/>
      </w:pPr>
      <w:r>
        <w:t>5.9.</w:t>
      </w:r>
      <w:r w:rsidR="00753D1B">
        <w:t>3</w:t>
      </w:r>
      <w:r>
        <w:t xml:space="preserve"> </w:t>
      </w:r>
      <w:r w:rsidR="00753D1B">
        <w:t>Functional T</w:t>
      </w:r>
      <w:r>
        <w:t>esting Plan Overview</w:t>
      </w:r>
      <w:r>
        <w:tab/>
      </w:r>
      <w:r w:rsidR="00753D1B">
        <w:t>13</w:t>
      </w:r>
    </w:p>
    <w:p w:rsidR="009101B7" w:rsidRDefault="00372B78">
      <w:pPr>
        <w:pStyle w:val="TOC2"/>
      </w:pPr>
      <w:r>
        <w:t xml:space="preserve">  </w:t>
      </w:r>
      <w:r w:rsidR="009101B7">
        <w:t>5.10 Execution of Functional Testing Procedures</w:t>
      </w:r>
      <w:r w:rsidR="009101B7">
        <w:tab/>
      </w:r>
      <w:r w:rsidR="00753D1B">
        <w:rPr>
          <w:i w:val="0"/>
        </w:rPr>
        <w:t>13</w:t>
      </w:r>
    </w:p>
    <w:p w:rsidR="009101B7" w:rsidRDefault="009101B7">
      <w:pPr>
        <w:pStyle w:val="TOC3"/>
      </w:pPr>
      <w:r>
        <w:t>5.10.1 Overview and Process</w:t>
      </w:r>
      <w:r>
        <w:tab/>
      </w:r>
      <w:r w:rsidR="00753D1B">
        <w:t>13</w:t>
      </w:r>
    </w:p>
    <w:p w:rsidR="009101B7" w:rsidRDefault="009101B7">
      <w:pPr>
        <w:pStyle w:val="TOC3"/>
      </w:pPr>
      <w:r>
        <w:t>5.10.2 Deficiencies and Retesting</w:t>
      </w:r>
      <w:r>
        <w:tab/>
      </w:r>
      <w:r w:rsidR="00753D1B">
        <w:t>14</w:t>
      </w:r>
    </w:p>
    <w:p w:rsidR="009101B7" w:rsidRDefault="009101B7">
      <w:pPr>
        <w:pStyle w:val="TOC3"/>
      </w:pPr>
      <w:r>
        <w:t>5.10.3 Facility Staff Participation</w:t>
      </w:r>
      <w:r>
        <w:tab/>
      </w:r>
      <w:r w:rsidR="00753D1B">
        <w:t>14</w:t>
      </w:r>
    </w:p>
    <w:p w:rsidR="009101B7" w:rsidRDefault="009101B7">
      <w:pPr>
        <w:pStyle w:val="TOC3"/>
      </w:pPr>
      <w:r>
        <w:t>5.10.</w:t>
      </w:r>
      <w:r w:rsidR="005703A2">
        <w:t>4</w:t>
      </w:r>
      <w:r>
        <w:t xml:space="preserve"> Sampling</w:t>
      </w:r>
      <w:r>
        <w:tab/>
      </w:r>
      <w:r w:rsidR="00753D1B">
        <w:t>14</w:t>
      </w:r>
    </w:p>
    <w:p w:rsidR="000730EA" w:rsidRDefault="000730EA" w:rsidP="000730EA">
      <w:pPr>
        <w:pStyle w:val="TOC1"/>
      </w:pPr>
      <w:r>
        <w:t>6. Occupancy and Operations Phase Commissioning Activities</w:t>
      </w:r>
      <w:r>
        <w:tab/>
      </w:r>
      <w:r w:rsidR="00753D1B">
        <w:t>14</w:t>
      </w:r>
    </w:p>
    <w:p w:rsidR="000730EA" w:rsidRPr="00753D1B" w:rsidRDefault="000730EA" w:rsidP="000730EA">
      <w:pPr>
        <w:pStyle w:val="TOC2"/>
        <w:rPr>
          <w:i w:val="0"/>
        </w:rPr>
      </w:pPr>
      <w:r>
        <w:t>6.1 O&amp;M manuals and Warranties</w:t>
      </w:r>
      <w:r>
        <w:tab/>
      </w:r>
      <w:r w:rsidR="00753D1B" w:rsidRPr="00753D1B">
        <w:rPr>
          <w:i w:val="0"/>
        </w:rPr>
        <w:t>14</w:t>
      </w:r>
    </w:p>
    <w:p w:rsidR="000730EA" w:rsidRDefault="000730EA" w:rsidP="000730EA">
      <w:pPr>
        <w:pStyle w:val="TOC3"/>
      </w:pPr>
      <w:r>
        <w:t>6.1.1 Standard O&amp;M Manuals</w:t>
      </w:r>
      <w:r>
        <w:tab/>
      </w:r>
      <w:r w:rsidR="00753D1B">
        <w:t>14</w:t>
      </w:r>
    </w:p>
    <w:p w:rsidR="000730EA" w:rsidRDefault="000730EA" w:rsidP="000730EA">
      <w:pPr>
        <w:pStyle w:val="TOC3"/>
      </w:pPr>
      <w:r>
        <w:t xml:space="preserve">6.1.2 </w:t>
      </w:r>
      <w:r w:rsidR="002F5634">
        <w:t>Systems Manual</w:t>
      </w:r>
      <w:r>
        <w:tab/>
      </w:r>
      <w:r w:rsidR="00753D1B">
        <w:t>14</w:t>
      </w:r>
    </w:p>
    <w:p w:rsidR="000730EA" w:rsidRPr="00753D1B" w:rsidRDefault="000730EA" w:rsidP="000730EA">
      <w:pPr>
        <w:pStyle w:val="TOC2"/>
        <w:rPr>
          <w:i w:val="0"/>
        </w:rPr>
      </w:pPr>
      <w:r>
        <w:t>6.2 Training and Orientation of Owner Personnel</w:t>
      </w:r>
      <w:r>
        <w:tab/>
      </w:r>
      <w:r w:rsidR="00753D1B" w:rsidRPr="00753D1B">
        <w:rPr>
          <w:i w:val="0"/>
        </w:rPr>
        <w:t>15</w:t>
      </w:r>
    </w:p>
    <w:p w:rsidR="000730EA" w:rsidRDefault="000730EA" w:rsidP="000730EA">
      <w:pPr>
        <w:pStyle w:val="TOC2"/>
        <w:rPr>
          <w:i w:val="0"/>
        </w:rPr>
      </w:pPr>
      <w:r>
        <w:t>6.3 Warranty Period</w:t>
      </w:r>
      <w:r>
        <w:tab/>
      </w:r>
      <w:r w:rsidR="00753D1B" w:rsidRPr="00753D1B">
        <w:rPr>
          <w:i w:val="0"/>
        </w:rPr>
        <w:t>15</w:t>
      </w:r>
    </w:p>
    <w:p w:rsidR="00753D1B" w:rsidRPr="00753D1B" w:rsidRDefault="00753D1B" w:rsidP="00753D1B">
      <w:pPr>
        <w:pStyle w:val="TOC2"/>
        <w:rPr>
          <w:i w:val="0"/>
        </w:rPr>
      </w:pPr>
      <w:r>
        <w:t>6.4 System Performance Verification</w:t>
      </w:r>
      <w:r>
        <w:tab/>
      </w:r>
      <w:r w:rsidRPr="00753D1B">
        <w:rPr>
          <w:i w:val="0"/>
        </w:rPr>
        <w:t>15</w:t>
      </w:r>
    </w:p>
    <w:p w:rsidR="009101B7" w:rsidRDefault="000730EA">
      <w:pPr>
        <w:pStyle w:val="TOC1"/>
      </w:pPr>
      <w:r>
        <w:t>7</w:t>
      </w:r>
      <w:r w:rsidR="005703A2">
        <w:t>. Written Work Products</w:t>
      </w:r>
      <w:r w:rsidR="009101B7">
        <w:tab/>
      </w:r>
      <w:r w:rsidR="00753D1B">
        <w:t>16</w:t>
      </w:r>
    </w:p>
    <w:p w:rsidR="002F5634" w:rsidRPr="00753D1B" w:rsidRDefault="002F5634" w:rsidP="002F5634">
      <w:pPr>
        <w:pStyle w:val="TOC2"/>
        <w:rPr>
          <w:i w:val="0"/>
        </w:rPr>
      </w:pPr>
      <w:r>
        <w:t>7.1 Final Commissioning Report</w:t>
      </w:r>
      <w:r>
        <w:tab/>
      </w:r>
      <w:r w:rsidR="00753D1B" w:rsidRPr="00753D1B">
        <w:rPr>
          <w:i w:val="0"/>
        </w:rPr>
        <w:t>16</w:t>
      </w:r>
    </w:p>
    <w:p w:rsidR="009101B7" w:rsidRDefault="000730EA">
      <w:pPr>
        <w:pStyle w:val="TOC1"/>
      </w:pPr>
      <w:r>
        <w:t>8</w:t>
      </w:r>
      <w:r w:rsidR="009101B7">
        <w:t xml:space="preserve">. </w:t>
      </w:r>
      <w:r w:rsidR="00753D1B">
        <w:t xml:space="preserve">Commissioning </w:t>
      </w:r>
      <w:r w:rsidR="009101B7">
        <w:t>Schedule</w:t>
      </w:r>
      <w:r w:rsidR="009101B7">
        <w:tab/>
      </w:r>
      <w:r w:rsidR="00753D1B">
        <w:t>16</w:t>
      </w:r>
    </w:p>
    <w:p w:rsidR="009101B7" w:rsidRPr="00753D1B" w:rsidRDefault="004E1F66">
      <w:pPr>
        <w:pStyle w:val="TOC2"/>
        <w:rPr>
          <w:i w:val="0"/>
        </w:rPr>
      </w:pPr>
      <w:r>
        <w:t>8</w:t>
      </w:r>
      <w:r w:rsidR="005703A2">
        <w:t xml:space="preserve">.1 General Issues </w:t>
      </w:r>
      <w:r w:rsidR="009101B7">
        <w:tab/>
      </w:r>
      <w:r w:rsidR="00753D1B" w:rsidRPr="00753D1B">
        <w:rPr>
          <w:i w:val="0"/>
        </w:rPr>
        <w:t>16</w:t>
      </w:r>
    </w:p>
    <w:p w:rsidR="009101B7" w:rsidRDefault="009101B7">
      <w:pPr>
        <w:pStyle w:val="TOC2"/>
      </w:pPr>
      <w:r>
        <w:tab/>
      </w:r>
    </w:p>
    <w:p w:rsidR="009101B7" w:rsidRDefault="009101B7">
      <w:pPr>
        <w:pStyle w:val="Norm"/>
      </w:pPr>
      <w:r>
        <w:rPr>
          <w:b/>
        </w:rPr>
        <w:fldChar w:fldCharType="end"/>
      </w:r>
    </w:p>
    <w:p w:rsidR="009101B7" w:rsidRDefault="009101B7">
      <w:pPr>
        <w:pStyle w:val="Norm"/>
      </w:pPr>
      <w:r>
        <w:rPr>
          <w:b/>
        </w:rPr>
        <w:t xml:space="preserve">Appendix </w:t>
      </w:r>
      <w:r w:rsidR="005703A2">
        <w:rPr>
          <w:b/>
        </w:rPr>
        <w:t>A</w:t>
      </w:r>
      <w:r>
        <w:rPr>
          <w:b/>
        </w:rPr>
        <w:t>.</w:t>
      </w:r>
      <w:r>
        <w:t xml:space="preserve">  </w:t>
      </w:r>
      <w:r w:rsidR="005A672F">
        <w:t>Example</w:t>
      </w:r>
      <w:r w:rsidR="005703A2">
        <w:t xml:space="preserve"> </w:t>
      </w:r>
      <w:r>
        <w:t>Construction Phase Forms</w:t>
      </w:r>
    </w:p>
    <w:p w:rsidR="009101B7" w:rsidRDefault="005703A2">
      <w:pPr>
        <w:pStyle w:val="Norm"/>
      </w:pPr>
      <w:r>
        <w:rPr>
          <w:b/>
        </w:rPr>
        <w:t>Appendix B</w:t>
      </w:r>
      <w:r w:rsidR="009101B7">
        <w:rPr>
          <w:b/>
        </w:rPr>
        <w:t>.</w:t>
      </w:r>
      <w:r w:rsidR="009101B7">
        <w:t xml:space="preserve">  </w:t>
      </w:r>
      <w:r>
        <w:t>Commissioning-Related Formal Written Work Products and Submittals</w:t>
      </w:r>
    </w:p>
    <w:p w:rsidR="00D653CD" w:rsidRDefault="00847596">
      <w:pPr>
        <w:pStyle w:val="Norm"/>
      </w:pPr>
      <w:r>
        <w:rPr>
          <w:b/>
        </w:rPr>
        <w:t>Appendix C.</w:t>
      </w:r>
      <w:r>
        <w:t xml:space="preserve">  </w:t>
      </w:r>
      <w:r w:rsidR="005A672F">
        <w:t>Example</w:t>
      </w:r>
      <w:r>
        <w:t xml:space="preserve"> Prefunctional Checklists and Functional Performance Tests</w:t>
      </w:r>
    </w:p>
    <w:p w:rsidR="00847596" w:rsidRDefault="00847596" w:rsidP="00847596">
      <w:pPr>
        <w:pStyle w:val="Norm"/>
      </w:pPr>
      <w:r>
        <w:rPr>
          <w:b/>
        </w:rPr>
        <w:t>Appendix D.</w:t>
      </w:r>
      <w:r>
        <w:t xml:space="preserve">  Roles and Responsibilities</w:t>
      </w:r>
    </w:p>
    <w:p w:rsidR="009101B7" w:rsidRDefault="009101B7">
      <w:pPr>
        <w:keepNext/>
        <w:keepLines/>
        <w:suppressAutoHyphens/>
        <w:spacing w:after="300"/>
        <w:jc w:val="center"/>
        <w:rPr>
          <w:rFonts w:ascii="Arial" w:hAnsi="Arial"/>
          <w:b/>
          <w:sz w:val="32"/>
        </w:rPr>
        <w:sectPr w:rsidR="009101B7" w:rsidSect="008A5BE8">
          <w:headerReference w:type="default" r:id="rId8"/>
          <w:footerReference w:type="default" r:id="rId9"/>
          <w:endnotePr>
            <w:numFmt w:val="decimal"/>
          </w:endnotePr>
          <w:pgSz w:w="12240" w:h="15840"/>
          <w:pgMar w:top="1296" w:right="1440" w:bottom="1296" w:left="1440" w:header="720" w:footer="720" w:gutter="0"/>
          <w:pgNumType w:fmt="lowerRoman" w:start="1"/>
          <w:cols w:space="720"/>
          <w:noEndnote/>
          <w:titlePg/>
        </w:sectPr>
      </w:pPr>
    </w:p>
    <w:p w:rsidR="009101B7" w:rsidRDefault="009101B7" w:rsidP="009378D5">
      <w:pPr>
        <w:keepNext/>
        <w:keepLines/>
        <w:suppressAutoHyphens/>
        <w:spacing w:after="0"/>
        <w:jc w:val="center"/>
        <w:rPr>
          <w:rFonts w:ascii="Arial" w:hAnsi="Arial"/>
          <w:b/>
          <w:sz w:val="32"/>
        </w:rPr>
      </w:pPr>
      <w:r>
        <w:rPr>
          <w:rFonts w:ascii="Arial" w:hAnsi="Arial"/>
          <w:b/>
          <w:sz w:val="32"/>
        </w:rPr>
        <w:t>Commissioning Plan—Construction Phase</w:t>
      </w:r>
    </w:p>
    <w:p w:rsidR="009378D5" w:rsidRDefault="0007604C" w:rsidP="009378D5">
      <w:pPr>
        <w:keepNext/>
        <w:keepLines/>
        <w:suppressAutoHyphens/>
        <w:spacing w:after="0"/>
        <w:jc w:val="center"/>
        <w:rPr>
          <w:rFonts w:ascii="Arial" w:hAnsi="Arial"/>
          <w:sz w:val="28"/>
        </w:rPr>
      </w:pPr>
      <w:r>
        <w:rPr>
          <w:noProof/>
        </w:rPr>
        <mc:AlternateContent>
          <mc:Choice Requires="wps">
            <w:drawing>
              <wp:anchor distT="0" distB="0" distL="114300" distR="114300" simplePos="0" relativeHeight="251656704" behindDoc="1" locked="0" layoutInCell="0" allowOverlap="1">
                <wp:simplePos x="0" y="0"/>
                <wp:positionH relativeFrom="page">
                  <wp:posOffset>4709160</wp:posOffset>
                </wp:positionH>
                <wp:positionV relativeFrom="paragraph">
                  <wp:posOffset>156845</wp:posOffset>
                </wp:positionV>
                <wp:extent cx="2544445" cy="908050"/>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4445" cy="9080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478B" w:rsidRDefault="0097478B">
                            <w:pPr>
                              <w:pBdr>
                                <w:top w:val="single" w:sz="6" w:space="0" w:color="auto"/>
                                <w:left w:val="single" w:sz="6" w:space="0" w:color="auto"/>
                                <w:bottom w:val="single" w:sz="6" w:space="0" w:color="auto"/>
                                <w:right w:val="single" w:sz="6" w:space="0" w:color="auto"/>
                              </w:pBdr>
                              <w:tabs>
                                <w:tab w:val="left" w:pos="-720"/>
                              </w:tabs>
                              <w:suppressAutoHyphens/>
                              <w:jc w:val="both"/>
                              <w:rPr>
                                <w:rFonts w:ascii="Arial" w:hAnsi="Arial"/>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70.8pt;margin-top:12.35pt;width:200.35pt;height:71.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" o:allowincell="f" filled="f" stroked="f" strokeweight="0">
                <v:textbox inset="0,0,0,0">
                  <w:txbxContent>
                    <w:p w:rsidR="0097478B" w:rsidRDefault="0097478B">
                      <w:pPr>
                        <w:pBdr>
                          <w:top w:val="single" w:sz="6" w:space="0" w:color="auto"/>
                          <w:left w:val="single" w:sz="6" w:space="0" w:color="auto"/>
                          <w:bottom w:val="single" w:sz="6" w:space="0" w:color="auto"/>
                          <w:right w:val="single" w:sz="6" w:space="0" w:color="auto"/>
                        </w:pBdr>
                        <w:tabs>
                          <w:tab w:val="left" w:pos="-720"/>
                        </w:tabs>
                        <w:suppressAutoHyphens/>
                        <w:jc w:val="both"/>
                        <w:rPr>
                          <w:rFonts w:ascii="Arial" w:hAnsi="Arial"/>
                          <w:sz w:val="24"/>
                        </w:rPr>
                      </w:pPr>
                    </w:p>
                  </w:txbxContent>
                </v:textbox>
                <w10:wrap anchorx="page"/>
              </v:rect>
            </w:pict>
          </mc:Fallback>
        </mc:AlternateContent>
      </w:r>
    </w:p>
    <w:p w:rsidR="009101B7" w:rsidRPr="00013089" w:rsidRDefault="009101B7" w:rsidP="00013089">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sz w:val="18"/>
        </w:rPr>
      </w:pPr>
      <w:r>
        <w:rPr>
          <w:rFonts w:ascii="Arial" w:hAnsi="Arial"/>
          <w:i/>
          <w:sz w:val="24"/>
        </w:rPr>
        <w:tab/>
      </w:r>
      <w:r>
        <w:rPr>
          <w:rFonts w:ascii="Arial" w:hAnsi="Arial"/>
          <w:i/>
          <w:sz w:val="24"/>
        </w:rPr>
        <w:tab/>
        <w:t>Project:</w:t>
      </w:r>
      <w:r>
        <w:rPr>
          <w:rFonts w:ascii="Arial" w:hAnsi="Arial"/>
          <w:i/>
          <w:sz w:val="24"/>
        </w:rPr>
        <w:tab/>
      </w:r>
      <w:r w:rsidR="00B0177E">
        <w:rPr>
          <w:rFonts w:ascii="Arial" w:hAnsi="Arial"/>
          <w:b/>
          <w:sz w:val="24"/>
          <w:u w:val="single"/>
        </w:rPr>
        <w:t xml:space="preserve">Project Name       </w:t>
      </w:r>
      <w:r w:rsidR="00C95916">
        <w:rPr>
          <w:rFonts w:ascii="Arial" w:hAnsi="Arial"/>
          <w:b/>
          <w:sz w:val="24"/>
          <w:u w:val="single"/>
        </w:rPr>
        <w:t xml:space="preserve">  </w:t>
      </w:r>
      <w:r w:rsidR="00975E17">
        <w:rPr>
          <w:rFonts w:ascii="Arial" w:hAnsi="Arial"/>
          <w:b/>
          <w:sz w:val="24"/>
          <w:u w:val="single"/>
        </w:rPr>
        <w:t xml:space="preserve"> </w:t>
      </w:r>
      <w:r w:rsidR="00EE5194">
        <w:rPr>
          <w:rFonts w:ascii="Arial" w:hAnsi="Arial"/>
          <w:sz w:val="18"/>
        </w:rPr>
        <w:t xml:space="preserve">     </w:t>
      </w:r>
      <w:r w:rsidR="003917B9">
        <w:rPr>
          <w:rFonts w:ascii="Arial" w:hAnsi="Arial"/>
          <w:sz w:val="18"/>
        </w:rPr>
        <w:t xml:space="preserve">    </w:t>
      </w:r>
      <w:r w:rsidR="00C95916">
        <w:rPr>
          <w:rFonts w:ascii="Arial" w:hAnsi="Arial"/>
          <w:sz w:val="18"/>
        </w:rPr>
        <w:t xml:space="preserve">                      </w:t>
      </w:r>
      <w:r>
        <w:rPr>
          <w:rFonts w:ascii="Arial" w:hAnsi="Arial"/>
          <w:sz w:val="18"/>
          <w:u w:val="single"/>
        </w:rPr>
        <w:t>Cx Plan Version</w:t>
      </w:r>
    </w:p>
    <w:p w:rsidR="009101B7" w:rsidRPr="005B0117" w:rsidRDefault="009101B7" w:rsidP="005B0117">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sz w:val="18"/>
        </w:rPr>
      </w:pPr>
      <w:r>
        <w:rPr>
          <w:rFonts w:ascii="Arial" w:hAnsi="Arial"/>
          <w:i/>
          <w:sz w:val="24"/>
        </w:rPr>
        <w:tab/>
      </w:r>
      <w:r>
        <w:rPr>
          <w:rFonts w:ascii="Arial" w:hAnsi="Arial"/>
          <w:i/>
          <w:sz w:val="24"/>
        </w:rPr>
        <w:tab/>
      </w:r>
      <w:r>
        <w:rPr>
          <w:rFonts w:ascii="Arial" w:hAnsi="Arial"/>
          <w:i/>
          <w:sz w:val="24"/>
        </w:rPr>
        <w:tab/>
      </w:r>
      <w:r w:rsidR="00B0177E">
        <w:rPr>
          <w:rFonts w:ascii="Arial" w:hAnsi="Arial"/>
          <w:b/>
          <w:sz w:val="24"/>
          <w:u w:val="single"/>
        </w:rPr>
        <w:t>Project Location</w:t>
      </w:r>
      <w:r w:rsidR="00975E17">
        <w:rPr>
          <w:rFonts w:ascii="Arial" w:hAnsi="Arial"/>
          <w:b/>
          <w:sz w:val="24"/>
          <w:u w:val="single"/>
        </w:rPr>
        <w:t xml:space="preserve"> </w:t>
      </w:r>
      <w:r w:rsidR="004860CF">
        <w:rPr>
          <w:rFonts w:ascii="Arial" w:hAnsi="Arial"/>
          <w:sz w:val="18"/>
        </w:rPr>
        <w:t xml:space="preserve">             </w:t>
      </w:r>
      <w:r w:rsidR="000730EA">
        <w:rPr>
          <w:rFonts w:ascii="Arial" w:hAnsi="Arial"/>
          <w:sz w:val="18"/>
        </w:rPr>
        <w:t xml:space="preserve"> </w:t>
      </w:r>
    </w:p>
    <w:p w:rsidR="000730EA" w:rsidRPr="005B0117" w:rsidRDefault="009101B7" w:rsidP="009378D5">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rPr>
      </w:pPr>
      <w:r>
        <w:rPr>
          <w:rFonts w:ascii="Arial" w:hAnsi="Arial"/>
        </w:rPr>
        <w:tab/>
      </w:r>
      <w:r>
        <w:rPr>
          <w:rFonts w:ascii="Arial" w:hAnsi="Arial"/>
        </w:rPr>
        <w:tab/>
      </w:r>
      <w:r w:rsidR="003917B9">
        <w:rPr>
          <w:rFonts w:ascii="Arial" w:hAnsi="Arial"/>
        </w:rPr>
        <w:tab/>
      </w:r>
      <w:r w:rsidR="005B0117">
        <w:rPr>
          <w:rFonts w:ascii="Arial" w:hAnsi="Arial"/>
          <w:b/>
        </w:rPr>
        <w:tab/>
      </w:r>
      <w:r w:rsidR="003917B9">
        <w:rPr>
          <w:rFonts w:ascii="Arial" w:hAnsi="Arial"/>
          <w:b/>
        </w:rPr>
        <w:t xml:space="preserve">    </w:t>
      </w:r>
      <w:r w:rsidR="00C95916">
        <w:rPr>
          <w:rFonts w:ascii="Arial" w:hAnsi="Arial"/>
          <w:b/>
        </w:rPr>
        <w:t xml:space="preserve"> </w:t>
      </w:r>
      <w:r w:rsidR="005B0117">
        <w:rPr>
          <w:rFonts w:ascii="Arial" w:hAnsi="Arial"/>
          <w:sz w:val="18"/>
          <w:szCs w:val="18"/>
        </w:rPr>
        <w:t>_</w:t>
      </w:r>
      <w:r w:rsidR="005B0117" w:rsidRPr="005B0117">
        <w:rPr>
          <w:rFonts w:ascii="Arial" w:hAnsi="Arial"/>
          <w:sz w:val="18"/>
          <w:szCs w:val="18"/>
          <w:u w:val="single"/>
        </w:rPr>
        <w:t>x</w:t>
      </w:r>
      <w:r w:rsidR="005B0117">
        <w:rPr>
          <w:rFonts w:ascii="Arial" w:hAnsi="Arial"/>
          <w:sz w:val="18"/>
          <w:szCs w:val="18"/>
        </w:rPr>
        <w:t xml:space="preserve">_ </w:t>
      </w:r>
      <w:r w:rsidR="00C95916">
        <w:rPr>
          <w:rFonts w:ascii="Arial" w:hAnsi="Arial"/>
          <w:sz w:val="18"/>
          <w:szCs w:val="18"/>
        </w:rPr>
        <w:t xml:space="preserve">TEMPLATE </w:t>
      </w:r>
      <w:r w:rsidR="005B0117">
        <w:rPr>
          <w:rFonts w:ascii="Arial" w:hAnsi="Arial"/>
          <w:sz w:val="18"/>
          <w:szCs w:val="18"/>
        </w:rPr>
        <w:t>Construction Phase</w:t>
      </w:r>
      <w:r w:rsidR="00C95916">
        <w:rPr>
          <w:rFonts w:ascii="Arial" w:hAnsi="Arial"/>
          <w:sz w:val="18"/>
          <w:szCs w:val="18"/>
        </w:rPr>
        <w:t xml:space="preserve"> </w:t>
      </w:r>
      <w:r w:rsidR="005B0117">
        <w:rPr>
          <w:rFonts w:ascii="Arial" w:hAnsi="Arial"/>
        </w:rPr>
        <w:tab/>
      </w:r>
    </w:p>
    <w:p w:rsidR="009101B7" w:rsidRPr="00C95916" w:rsidRDefault="000730EA" w:rsidP="009378D5">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b/>
        </w:rPr>
      </w:pPr>
      <w:r w:rsidRPr="00C95916">
        <w:rPr>
          <w:rFonts w:ascii="Arial" w:hAnsi="Arial"/>
          <w:b/>
        </w:rPr>
        <w:tab/>
      </w:r>
      <w:r w:rsidRPr="00C95916">
        <w:rPr>
          <w:rFonts w:ascii="Arial" w:hAnsi="Arial"/>
          <w:b/>
        </w:rPr>
        <w:tab/>
      </w:r>
      <w:r w:rsidR="009101B7" w:rsidRPr="00C95916">
        <w:rPr>
          <w:rFonts w:ascii="Arial" w:hAnsi="Arial"/>
          <w:b/>
        </w:rPr>
        <w:t>Date</w:t>
      </w:r>
      <w:r w:rsidR="009101B7" w:rsidRPr="00C95916">
        <w:rPr>
          <w:rFonts w:ascii="Arial" w:hAnsi="Arial"/>
          <w:b/>
          <w:i/>
          <w:sz w:val="24"/>
        </w:rPr>
        <w:t>:</w:t>
      </w:r>
      <w:r w:rsidR="009101B7" w:rsidRPr="00C95916">
        <w:rPr>
          <w:rFonts w:ascii="Arial" w:hAnsi="Arial"/>
          <w:b/>
          <w:i/>
          <w:sz w:val="24"/>
        </w:rPr>
        <w:tab/>
      </w:r>
      <w:r w:rsidR="004860CF" w:rsidRPr="00C95916">
        <w:rPr>
          <w:rFonts w:ascii="Arial" w:hAnsi="Arial"/>
          <w:b/>
          <w:i/>
          <w:sz w:val="24"/>
          <w:u w:val="single"/>
        </w:rPr>
        <w:t xml:space="preserve"> </w:t>
      </w:r>
      <w:r w:rsidR="00B0177E">
        <w:rPr>
          <w:rFonts w:ascii="Arial" w:hAnsi="Arial"/>
          <w:b/>
          <w:i/>
          <w:sz w:val="24"/>
          <w:u w:val="single"/>
        </w:rPr>
        <w:t xml:space="preserve">                 </w:t>
      </w:r>
      <w:r w:rsidR="004860CF" w:rsidRPr="00C95916">
        <w:rPr>
          <w:rFonts w:ascii="Arial" w:hAnsi="Arial"/>
          <w:b/>
          <w:i/>
          <w:sz w:val="24"/>
          <w:u w:val="single"/>
        </w:rPr>
        <w:t xml:space="preserve">   </w:t>
      </w:r>
      <w:r w:rsidR="009101B7" w:rsidRPr="00C95916">
        <w:rPr>
          <w:rFonts w:ascii="Arial" w:hAnsi="Arial"/>
          <w:b/>
          <w:sz w:val="18"/>
        </w:rPr>
        <w:tab/>
      </w:r>
      <w:r w:rsidR="00C95916">
        <w:rPr>
          <w:rFonts w:ascii="Arial" w:hAnsi="Arial"/>
          <w:b/>
          <w:sz w:val="18"/>
        </w:rPr>
        <w:t xml:space="preserve">     </w:t>
      </w:r>
      <w:r w:rsidR="00FE08EC" w:rsidRPr="00C95916">
        <w:rPr>
          <w:rFonts w:ascii="Arial" w:hAnsi="Arial"/>
          <w:b/>
          <w:sz w:val="18"/>
        </w:rPr>
        <w:t xml:space="preserve"> </w:t>
      </w:r>
      <w:r w:rsidR="009101B7" w:rsidRPr="00C95916">
        <w:rPr>
          <w:rFonts w:ascii="Arial" w:hAnsi="Arial"/>
          <w:b/>
          <w:sz w:val="18"/>
          <w:u w:val="single"/>
        </w:rPr>
        <w:t xml:space="preserve">__ </w:t>
      </w:r>
      <w:r w:rsidR="00D22490" w:rsidRPr="00C95916">
        <w:rPr>
          <w:rFonts w:ascii="Arial" w:hAnsi="Arial"/>
          <w:b/>
          <w:sz w:val="18"/>
          <w:u w:val="single"/>
        </w:rPr>
        <w:t xml:space="preserve"> </w:t>
      </w:r>
      <w:r w:rsidR="00D22490" w:rsidRPr="00C95916">
        <w:rPr>
          <w:rFonts w:ascii="Arial" w:hAnsi="Arial"/>
          <w:b/>
          <w:sz w:val="18"/>
        </w:rPr>
        <w:t xml:space="preserve"> </w:t>
      </w:r>
      <w:r w:rsidR="009101B7" w:rsidRPr="00C95916">
        <w:rPr>
          <w:rFonts w:ascii="Arial" w:hAnsi="Arial"/>
          <w:b/>
          <w:sz w:val="18"/>
        </w:rPr>
        <w:t xml:space="preserve">Final </w:t>
      </w:r>
      <w:r w:rsidR="005B0117" w:rsidRPr="00C95916">
        <w:rPr>
          <w:rFonts w:ascii="Arial" w:hAnsi="Arial"/>
          <w:b/>
          <w:sz w:val="18"/>
        </w:rPr>
        <w:t>Construction Phase</w:t>
      </w:r>
    </w:p>
    <w:p w:rsidR="009378D5" w:rsidRDefault="009101B7" w:rsidP="00FE08EC">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rPr>
      </w:pPr>
      <w:r>
        <w:rPr>
          <w:rFonts w:ascii="Arial" w:hAnsi="Arial"/>
        </w:rPr>
        <w:tab/>
      </w:r>
      <w:bookmarkStart w:id="0" w:name="_Toc377867585"/>
      <w:bookmarkStart w:id="1" w:name="_Toc377874538"/>
    </w:p>
    <w:p w:rsidR="005B0117" w:rsidRDefault="005B0117" w:rsidP="00FE08EC">
      <w:pPr>
        <w:keepNext/>
        <w:keepLines/>
        <w:tabs>
          <w:tab w:val="left" w:pos="0"/>
          <w:tab w:val="left" w:pos="540"/>
          <w:tab w:val="right" w:pos="2160"/>
          <w:tab w:val="left" w:pos="2340"/>
          <w:tab w:val="left" w:pos="5760"/>
          <w:tab w:val="left" w:pos="6660"/>
          <w:tab w:val="left" w:pos="7200"/>
        </w:tabs>
        <w:suppressAutoHyphens/>
        <w:spacing w:after="0"/>
        <w:ind w:left="540" w:hanging="540"/>
        <w:rPr>
          <w:rFonts w:ascii="Arial" w:hAnsi="Arial"/>
        </w:rPr>
      </w:pPr>
    </w:p>
    <w:p w:rsidR="005B0117" w:rsidRDefault="005B0117" w:rsidP="00FE08EC">
      <w:pPr>
        <w:keepNext/>
        <w:keepLines/>
        <w:tabs>
          <w:tab w:val="left" w:pos="0"/>
          <w:tab w:val="left" w:pos="540"/>
          <w:tab w:val="right" w:pos="2160"/>
          <w:tab w:val="left" w:pos="2340"/>
          <w:tab w:val="left" w:pos="5760"/>
          <w:tab w:val="left" w:pos="6660"/>
          <w:tab w:val="left" w:pos="7200"/>
        </w:tabs>
        <w:suppressAutoHyphens/>
        <w:spacing w:after="0"/>
        <w:ind w:left="540" w:hanging="540"/>
      </w:pPr>
    </w:p>
    <w:p w:rsidR="009101B7" w:rsidRDefault="009101B7" w:rsidP="009378D5">
      <w:pPr>
        <w:pStyle w:val="Heading1"/>
        <w:spacing w:before="0" w:after="0"/>
      </w:pPr>
      <w:r>
        <w:t>1.</w:t>
      </w:r>
      <w:r>
        <w:tab/>
        <w:t>Overview</w:t>
      </w:r>
      <w:bookmarkEnd w:id="0"/>
      <w:bookmarkEnd w:id="1"/>
    </w:p>
    <w:p w:rsidR="009378D5" w:rsidRDefault="009378D5" w:rsidP="009378D5">
      <w:pPr>
        <w:pStyle w:val="Heading2"/>
        <w:spacing w:before="0" w:after="0"/>
      </w:pPr>
      <w:bookmarkStart w:id="2" w:name="_Toc377867586"/>
      <w:bookmarkStart w:id="3" w:name="_Toc377874539"/>
    </w:p>
    <w:p w:rsidR="009101B7" w:rsidRDefault="009101B7" w:rsidP="009378D5">
      <w:pPr>
        <w:pStyle w:val="Heading2"/>
        <w:spacing w:before="0" w:after="0"/>
      </w:pPr>
      <w:r>
        <w:t>1.1</w:t>
      </w:r>
      <w:r>
        <w:tab/>
        <w:t>Abbreviations and Definitions</w:t>
      </w:r>
      <w:bookmarkEnd w:id="2"/>
      <w:bookmarkEnd w:id="3"/>
    </w:p>
    <w:p w:rsidR="009378D5" w:rsidRDefault="009378D5">
      <w:pPr>
        <w:spacing w:after="0"/>
      </w:pPr>
    </w:p>
    <w:p w:rsidR="009101B7" w:rsidRDefault="009101B7">
      <w:pPr>
        <w:spacing w:after="0"/>
      </w:pPr>
      <w:r>
        <w:t xml:space="preserve">The following are common abbreviations used in this document.  </w:t>
      </w:r>
    </w:p>
    <w:p w:rsidR="00AE7D61" w:rsidRDefault="00AE7D61">
      <w:pPr>
        <w:spacing w:after="0"/>
      </w:pPr>
    </w:p>
    <w:tbl>
      <w:tblPr>
        <w:tblW w:w="9555" w:type="dxa"/>
        <w:tblInd w:w="93" w:type="dxa"/>
        <w:tblLayout w:type="fixed"/>
        <w:tblLook w:val="04A0" w:firstRow="1" w:lastRow="0" w:firstColumn="1" w:lastColumn="0" w:noHBand="0" w:noVBand="1"/>
      </w:tblPr>
      <w:tblGrid>
        <w:gridCol w:w="1005"/>
        <w:gridCol w:w="3510"/>
        <w:gridCol w:w="990"/>
        <w:gridCol w:w="4050"/>
      </w:tblGrid>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bookmarkStart w:id="4" w:name="_Toc377867587"/>
            <w:bookmarkStart w:id="5" w:name="_Toc377874540"/>
            <w:r w:rsidRPr="00AE7D61">
              <w:rPr>
                <w:color w:val="000000"/>
                <w:szCs w:val="22"/>
              </w:rPr>
              <w:t>A/E</w:t>
            </w:r>
          </w:p>
        </w:tc>
        <w:tc>
          <w:tcPr>
            <w:tcW w:w="3510" w:type="dxa"/>
            <w:tcBorders>
              <w:top w:val="nil"/>
              <w:left w:val="nil"/>
              <w:bottom w:val="nil"/>
              <w:right w:val="nil"/>
            </w:tcBorders>
            <w:shd w:val="clear" w:color="auto" w:fill="auto"/>
            <w:hideMark/>
          </w:tcPr>
          <w:p w:rsidR="00AE7D61" w:rsidRPr="00AE7D61" w:rsidRDefault="00AE7D61" w:rsidP="000730EA">
            <w:pPr>
              <w:overflowPunct/>
              <w:autoSpaceDE/>
              <w:autoSpaceDN/>
              <w:adjustRightInd/>
              <w:spacing w:after="0"/>
              <w:textAlignment w:val="auto"/>
              <w:rPr>
                <w:color w:val="000000"/>
                <w:szCs w:val="22"/>
              </w:rPr>
            </w:pPr>
            <w:r w:rsidRPr="00AE7D61">
              <w:rPr>
                <w:color w:val="000000"/>
                <w:szCs w:val="22"/>
              </w:rPr>
              <w:t>Architect and design engineers</w:t>
            </w:r>
            <w:r w:rsidR="000730EA">
              <w:rPr>
                <w:color w:val="000000"/>
                <w:szCs w:val="22"/>
              </w:rPr>
              <w:t xml:space="preserve"> </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FPT</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 xml:space="preserve">Function Performance Test      </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BOD</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Basis of Design</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HVAC</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Heating, Ventilating and Air Conditioning</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2D637E" w:rsidP="00AE7D61">
            <w:pPr>
              <w:overflowPunct/>
              <w:autoSpaceDE/>
              <w:autoSpaceDN/>
              <w:adjustRightInd/>
              <w:spacing w:after="0"/>
              <w:textAlignment w:val="auto"/>
              <w:rPr>
                <w:color w:val="000000"/>
                <w:szCs w:val="22"/>
              </w:rPr>
            </w:pPr>
            <w:r>
              <w:rPr>
                <w:color w:val="000000"/>
                <w:szCs w:val="22"/>
              </w:rPr>
              <w:t>CxG</w:t>
            </w:r>
          </w:p>
        </w:tc>
        <w:tc>
          <w:tcPr>
            <w:tcW w:w="3510" w:type="dxa"/>
            <w:tcBorders>
              <w:top w:val="nil"/>
              <w:left w:val="nil"/>
              <w:bottom w:val="nil"/>
              <w:right w:val="nil"/>
            </w:tcBorders>
            <w:shd w:val="clear" w:color="auto" w:fill="auto"/>
            <w:hideMark/>
          </w:tcPr>
          <w:p w:rsidR="00AE7D61" w:rsidRPr="00AE7D61" w:rsidRDefault="00AE7D61" w:rsidP="002D637E">
            <w:pPr>
              <w:overflowPunct/>
              <w:autoSpaceDE/>
              <w:autoSpaceDN/>
              <w:adjustRightInd/>
              <w:spacing w:after="0"/>
              <w:textAlignment w:val="auto"/>
              <w:rPr>
                <w:color w:val="000000"/>
                <w:szCs w:val="22"/>
              </w:rPr>
            </w:pPr>
            <w:r w:rsidRPr="00AE7D61">
              <w:rPr>
                <w:color w:val="000000"/>
                <w:szCs w:val="22"/>
              </w:rPr>
              <w:t xml:space="preserve">Commissioning </w:t>
            </w:r>
            <w:r w:rsidR="002D637E">
              <w:rPr>
                <w:color w:val="000000"/>
                <w:szCs w:val="22"/>
              </w:rPr>
              <w:t>Specialist</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GC</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General contractor</w:t>
            </w:r>
          </w:p>
        </w:tc>
      </w:tr>
      <w:tr w:rsidR="00C25D09" w:rsidRPr="00AE7D61" w:rsidTr="00C25D09">
        <w:trPr>
          <w:trHeight w:val="300"/>
        </w:trPr>
        <w:tc>
          <w:tcPr>
            <w:tcW w:w="1005" w:type="dxa"/>
            <w:tcBorders>
              <w:top w:val="nil"/>
              <w:left w:val="nil"/>
              <w:bottom w:val="nil"/>
              <w:right w:val="nil"/>
            </w:tcBorders>
            <w:shd w:val="clear" w:color="auto" w:fill="auto"/>
            <w:hideMark/>
          </w:tcPr>
          <w:p w:rsidR="002D637E" w:rsidRDefault="002D637E" w:rsidP="00AE7D61">
            <w:pPr>
              <w:overflowPunct/>
              <w:autoSpaceDE/>
              <w:autoSpaceDN/>
              <w:adjustRightInd/>
              <w:spacing w:after="0"/>
              <w:textAlignment w:val="auto"/>
              <w:rPr>
                <w:color w:val="000000"/>
                <w:szCs w:val="22"/>
              </w:rPr>
            </w:pPr>
          </w:p>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CC</w:t>
            </w:r>
          </w:p>
        </w:tc>
        <w:tc>
          <w:tcPr>
            <w:tcW w:w="3510" w:type="dxa"/>
            <w:tcBorders>
              <w:top w:val="nil"/>
              <w:left w:val="nil"/>
              <w:bottom w:val="nil"/>
              <w:right w:val="nil"/>
            </w:tcBorders>
            <w:shd w:val="clear" w:color="auto" w:fill="auto"/>
            <w:hideMark/>
          </w:tcPr>
          <w:p w:rsidR="002D637E" w:rsidRDefault="002D637E" w:rsidP="00AE7D61">
            <w:pPr>
              <w:overflowPunct/>
              <w:autoSpaceDE/>
              <w:autoSpaceDN/>
              <w:adjustRightInd/>
              <w:spacing w:after="0"/>
              <w:textAlignment w:val="auto"/>
              <w:rPr>
                <w:color w:val="000000"/>
                <w:szCs w:val="22"/>
              </w:rPr>
            </w:pPr>
            <w:r>
              <w:rPr>
                <w:color w:val="000000"/>
                <w:szCs w:val="22"/>
              </w:rPr>
              <w:t>for the Government</w:t>
            </w:r>
          </w:p>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Controls contractor</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MC</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Mechanical contractor</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COR</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Contracting Officer's Representative</w:t>
            </w:r>
          </w:p>
        </w:tc>
        <w:tc>
          <w:tcPr>
            <w:tcW w:w="990" w:type="dxa"/>
            <w:tcBorders>
              <w:top w:val="nil"/>
              <w:left w:val="nil"/>
              <w:bottom w:val="nil"/>
              <w:right w:val="nil"/>
            </w:tcBorders>
            <w:shd w:val="clear" w:color="auto" w:fill="auto"/>
            <w:hideMark/>
          </w:tcPr>
          <w:p w:rsidR="00AE7D61" w:rsidRPr="00AE7D61" w:rsidRDefault="002D637E" w:rsidP="00AE7D61">
            <w:pPr>
              <w:overflowPunct/>
              <w:autoSpaceDE/>
              <w:autoSpaceDN/>
              <w:adjustRightInd/>
              <w:spacing w:after="0"/>
              <w:textAlignment w:val="auto"/>
              <w:rPr>
                <w:color w:val="000000"/>
                <w:szCs w:val="22"/>
              </w:rPr>
            </w:pPr>
            <w:r>
              <w:rPr>
                <w:color w:val="000000"/>
                <w:szCs w:val="22"/>
              </w:rPr>
              <w:t>PC</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Prefunctional Checklist</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Cx</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Commissioning</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PE</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Project Engineer</w:t>
            </w:r>
            <w:r w:rsidR="00AD5170">
              <w:rPr>
                <w:color w:val="000000"/>
                <w:szCs w:val="22"/>
              </w:rPr>
              <w:t xml:space="preserve"> – Gov’t</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Cx Plan</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Commissioning Plan document</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PM</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Project Manager</w:t>
            </w:r>
            <w:r w:rsidR="00AD5170">
              <w:rPr>
                <w:color w:val="000000"/>
                <w:szCs w:val="22"/>
              </w:rPr>
              <w:t xml:space="preserve"> – Gov’t</w:t>
            </w:r>
          </w:p>
        </w:tc>
      </w:tr>
      <w:tr w:rsidR="004E304A" w:rsidRPr="00AE7D61" w:rsidTr="00C25D09">
        <w:trPr>
          <w:trHeight w:val="300"/>
        </w:trPr>
        <w:tc>
          <w:tcPr>
            <w:tcW w:w="1005" w:type="dxa"/>
            <w:tcBorders>
              <w:top w:val="nil"/>
              <w:left w:val="nil"/>
              <w:bottom w:val="nil"/>
              <w:right w:val="nil"/>
            </w:tcBorders>
            <w:shd w:val="clear" w:color="auto" w:fill="auto"/>
            <w:hideMark/>
          </w:tcPr>
          <w:p w:rsidR="004E304A" w:rsidRPr="00AE7D61" w:rsidRDefault="004E304A" w:rsidP="00AE7D61">
            <w:pPr>
              <w:overflowPunct/>
              <w:autoSpaceDE/>
              <w:autoSpaceDN/>
              <w:adjustRightInd/>
              <w:spacing w:after="0"/>
              <w:textAlignment w:val="auto"/>
              <w:rPr>
                <w:color w:val="000000"/>
                <w:szCs w:val="22"/>
              </w:rPr>
            </w:pPr>
            <w:r>
              <w:rPr>
                <w:color w:val="000000"/>
                <w:szCs w:val="22"/>
              </w:rPr>
              <w:t>Cx</w:t>
            </w:r>
            <w:r w:rsidR="002D637E">
              <w:rPr>
                <w:color w:val="000000"/>
                <w:szCs w:val="22"/>
              </w:rPr>
              <w:t>C</w:t>
            </w:r>
          </w:p>
        </w:tc>
        <w:tc>
          <w:tcPr>
            <w:tcW w:w="3510" w:type="dxa"/>
            <w:tcBorders>
              <w:top w:val="nil"/>
              <w:left w:val="nil"/>
              <w:bottom w:val="nil"/>
              <w:right w:val="nil"/>
            </w:tcBorders>
            <w:shd w:val="clear" w:color="auto" w:fill="auto"/>
            <w:hideMark/>
          </w:tcPr>
          <w:p w:rsidR="004E304A" w:rsidRPr="00AE7D61" w:rsidRDefault="004E304A" w:rsidP="00AE7D61">
            <w:pPr>
              <w:overflowPunct/>
              <w:autoSpaceDE/>
              <w:autoSpaceDN/>
              <w:adjustRightInd/>
              <w:spacing w:after="0"/>
              <w:textAlignment w:val="auto"/>
              <w:rPr>
                <w:color w:val="000000"/>
                <w:szCs w:val="22"/>
              </w:rPr>
            </w:pPr>
            <w:r>
              <w:rPr>
                <w:color w:val="000000"/>
                <w:szCs w:val="22"/>
              </w:rPr>
              <w:t>Commissioning Specialist</w:t>
            </w:r>
          </w:p>
        </w:tc>
        <w:tc>
          <w:tcPr>
            <w:tcW w:w="990" w:type="dxa"/>
            <w:tcBorders>
              <w:top w:val="nil"/>
              <w:left w:val="nil"/>
              <w:bottom w:val="nil"/>
              <w:right w:val="nil"/>
            </w:tcBorders>
            <w:shd w:val="clear" w:color="auto" w:fill="auto"/>
            <w:hideMark/>
          </w:tcPr>
          <w:p w:rsidR="004E304A" w:rsidRPr="00AE7D61" w:rsidRDefault="004E304A" w:rsidP="00AE7D61">
            <w:pPr>
              <w:overflowPunct/>
              <w:autoSpaceDE/>
              <w:autoSpaceDN/>
              <w:adjustRightInd/>
              <w:spacing w:after="0"/>
              <w:textAlignment w:val="auto"/>
              <w:rPr>
                <w:color w:val="000000"/>
                <w:szCs w:val="22"/>
              </w:rPr>
            </w:pPr>
          </w:p>
        </w:tc>
        <w:tc>
          <w:tcPr>
            <w:tcW w:w="4050" w:type="dxa"/>
            <w:tcBorders>
              <w:top w:val="nil"/>
              <w:left w:val="nil"/>
              <w:bottom w:val="nil"/>
              <w:right w:val="nil"/>
            </w:tcBorders>
            <w:shd w:val="clear" w:color="auto" w:fill="auto"/>
            <w:hideMark/>
          </w:tcPr>
          <w:p w:rsidR="004E304A" w:rsidRPr="00AE7D61" w:rsidRDefault="004E304A" w:rsidP="00AE7D61">
            <w:pPr>
              <w:overflowPunct/>
              <w:autoSpaceDE/>
              <w:autoSpaceDN/>
              <w:adjustRightInd/>
              <w:spacing w:after="0"/>
              <w:textAlignment w:val="auto"/>
              <w:rPr>
                <w:color w:val="000000"/>
                <w:szCs w:val="22"/>
              </w:rPr>
            </w:pPr>
          </w:p>
        </w:tc>
      </w:tr>
      <w:tr w:rsidR="00C25D09" w:rsidRPr="00AE7D61" w:rsidTr="00C25D09">
        <w:trPr>
          <w:trHeight w:val="300"/>
        </w:trPr>
        <w:tc>
          <w:tcPr>
            <w:tcW w:w="1005" w:type="dxa"/>
            <w:tcBorders>
              <w:top w:val="nil"/>
              <w:left w:val="nil"/>
              <w:bottom w:val="nil"/>
              <w:right w:val="nil"/>
            </w:tcBorders>
            <w:shd w:val="clear" w:color="auto" w:fill="auto"/>
            <w:hideMark/>
          </w:tcPr>
          <w:p w:rsidR="002D637E" w:rsidRDefault="002D637E" w:rsidP="00AE7D61">
            <w:pPr>
              <w:overflowPunct/>
              <w:autoSpaceDE/>
              <w:autoSpaceDN/>
              <w:adjustRightInd/>
              <w:spacing w:after="0"/>
              <w:textAlignment w:val="auto"/>
              <w:rPr>
                <w:color w:val="000000"/>
                <w:szCs w:val="22"/>
              </w:rPr>
            </w:pPr>
          </w:p>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DA</w:t>
            </w:r>
          </w:p>
        </w:tc>
        <w:tc>
          <w:tcPr>
            <w:tcW w:w="3510" w:type="dxa"/>
            <w:tcBorders>
              <w:top w:val="nil"/>
              <w:left w:val="nil"/>
              <w:bottom w:val="nil"/>
              <w:right w:val="nil"/>
            </w:tcBorders>
            <w:shd w:val="clear" w:color="auto" w:fill="auto"/>
            <w:hideMark/>
          </w:tcPr>
          <w:p w:rsidR="002D637E" w:rsidRDefault="002D637E" w:rsidP="00AE7D61">
            <w:pPr>
              <w:overflowPunct/>
              <w:autoSpaceDE/>
              <w:autoSpaceDN/>
              <w:adjustRightInd/>
              <w:spacing w:after="0"/>
              <w:textAlignment w:val="auto"/>
              <w:rPr>
                <w:color w:val="000000"/>
                <w:szCs w:val="22"/>
              </w:rPr>
            </w:pPr>
            <w:r>
              <w:rPr>
                <w:color w:val="000000"/>
                <w:szCs w:val="22"/>
              </w:rPr>
              <w:t>for the Contractor</w:t>
            </w:r>
          </w:p>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Design Agent</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Subs</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Subcontractors to General</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DOR</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Designer of Record</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TAB</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Test and Balance Contractor</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EC</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Electrical contractor</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USACE</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US Army Corps of Engineers</w:t>
            </w:r>
          </w:p>
        </w:tc>
      </w:tr>
      <w:tr w:rsidR="00C25D09" w:rsidRPr="00AE7D61" w:rsidTr="00C25D09">
        <w:trPr>
          <w:trHeight w:val="300"/>
        </w:trPr>
        <w:tc>
          <w:tcPr>
            <w:tcW w:w="1005"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FPC</w:t>
            </w:r>
          </w:p>
        </w:tc>
        <w:tc>
          <w:tcPr>
            <w:tcW w:w="351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Fire Protection Contractor</w:t>
            </w:r>
          </w:p>
        </w:tc>
        <w:tc>
          <w:tcPr>
            <w:tcW w:w="99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User</w:t>
            </w:r>
          </w:p>
        </w:tc>
        <w:tc>
          <w:tcPr>
            <w:tcW w:w="4050" w:type="dxa"/>
            <w:tcBorders>
              <w:top w:val="nil"/>
              <w:left w:val="nil"/>
              <w:bottom w:val="nil"/>
              <w:right w:val="nil"/>
            </w:tcBorders>
            <w:shd w:val="clear" w:color="auto" w:fill="auto"/>
            <w:hideMark/>
          </w:tcPr>
          <w:p w:rsidR="00AE7D61" w:rsidRPr="00AE7D61" w:rsidRDefault="00AE7D61" w:rsidP="00AE7D61">
            <w:pPr>
              <w:overflowPunct/>
              <w:autoSpaceDE/>
              <w:autoSpaceDN/>
              <w:adjustRightInd/>
              <w:spacing w:after="0"/>
              <w:textAlignment w:val="auto"/>
              <w:rPr>
                <w:color w:val="000000"/>
                <w:szCs w:val="22"/>
              </w:rPr>
            </w:pPr>
            <w:r w:rsidRPr="00AE7D61">
              <w:rPr>
                <w:color w:val="000000"/>
                <w:szCs w:val="22"/>
              </w:rPr>
              <w:t>Facility User/Occupant</w:t>
            </w:r>
            <w:r w:rsidR="00AD5170">
              <w:rPr>
                <w:color w:val="000000"/>
                <w:szCs w:val="22"/>
              </w:rPr>
              <w:t xml:space="preserve"> – Gov’t</w:t>
            </w:r>
          </w:p>
        </w:tc>
      </w:tr>
    </w:tbl>
    <w:p w:rsidR="00AE7D61" w:rsidRDefault="00AE7D61" w:rsidP="009378D5">
      <w:pPr>
        <w:pStyle w:val="Heading2"/>
        <w:spacing w:before="0" w:after="0"/>
      </w:pPr>
    </w:p>
    <w:p w:rsidR="009101B7" w:rsidRDefault="009101B7" w:rsidP="009378D5">
      <w:pPr>
        <w:pStyle w:val="Heading2"/>
        <w:spacing w:before="0" w:after="0"/>
      </w:pPr>
      <w:r>
        <w:t>1.2</w:t>
      </w:r>
      <w:r>
        <w:tab/>
        <w:t xml:space="preserve">Purpose of </w:t>
      </w:r>
      <w:r w:rsidR="00CA581E">
        <w:t>the</w:t>
      </w:r>
      <w:r>
        <w:t xml:space="preserve"> Commissioning Plan</w:t>
      </w:r>
      <w:bookmarkEnd w:id="4"/>
      <w:bookmarkEnd w:id="5"/>
    </w:p>
    <w:p w:rsidR="009378D5" w:rsidRDefault="009378D5" w:rsidP="009378D5">
      <w:pPr>
        <w:keepLines/>
        <w:tabs>
          <w:tab w:val="left" w:pos="0"/>
        </w:tabs>
        <w:suppressAutoHyphens/>
        <w:spacing w:after="0"/>
      </w:pPr>
    </w:p>
    <w:p w:rsidR="009101B7" w:rsidRDefault="005F5F55" w:rsidP="005F5F55">
      <w:pPr>
        <w:tabs>
          <w:tab w:val="left" w:pos="0"/>
        </w:tabs>
        <w:suppressAutoHyphens/>
        <w:spacing w:after="0"/>
        <w:ind w:hanging="720"/>
      </w:pPr>
      <w:r>
        <w:t xml:space="preserve">             </w:t>
      </w:r>
      <w:r w:rsidR="009101B7">
        <w:t>The purpose of the construction phase commissioning plan is to</w:t>
      </w:r>
      <w:r>
        <w:t xml:space="preserve"> </w:t>
      </w:r>
      <w:r w:rsidR="00AD5170">
        <w:t>document a plan</w:t>
      </w:r>
      <w:r w:rsidR="009101B7">
        <w:t xml:space="preserve"> for the commissioning</w:t>
      </w:r>
      <w:r>
        <w:t xml:space="preserve"> </w:t>
      </w:r>
      <w:r w:rsidR="009101B7">
        <w:t>process during construction</w:t>
      </w:r>
      <w:r w:rsidR="00AD5170">
        <w:t>.</w:t>
      </w:r>
      <w:r w:rsidR="009101B7">
        <w:t xml:space="preserve"> </w:t>
      </w:r>
    </w:p>
    <w:p w:rsidR="009378D5" w:rsidRDefault="009378D5" w:rsidP="009378D5">
      <w:pPr>
        <w:tabs>
          <w:tab w:val="left" w:pos="0"/>
          <w:tab w:val="left" w:pos="720"/>
        </w:tabs>
        <w:suppressAutoHyphens/>
        <w:spacing w:after="0"/>
        <w:ind w:left="720" w:hanging="720"/>
      </w:pPr>
    </w:p>
    <w:p w:rsidR="009101B7" w:rsidRDefault="009101B7" w:rsidP="009378D5">
      <w:pPr>
        <w:tabs>
          <w:tab w:val="left" w:pos="0"/>
        </w:tabs>
        <w:suppressAutoHyphens/>
        <w:spacing w:after="0"/>
      </w:pPr>
      <w:r>
        <w:t>This plan does not provide a detailed explanation of required testing procedures</w:t>
      </w:r>
      <w:r w:rsidR="005F5F55">
        <w:t xml:space="preserve">.  In general, this plan identifies roles and responsibilities, systems to be commissioned, commissioning standards and procedures, and sample forms to indicate the level of detail desired.  </w:t>
      </w:r>
      <w:r w:rsidR="00FE08EC" w:rsidRPr="005F5F55">
        <w:t>A</w:t>
      </w:r>
      <w:r w:rsidRPr="005F5F55">
        <w:t>dditionally</w:t>
      </w:r>
      <w:r>
        <w:t xml:space="preserve">, this plan does not provide extensive narrative on all commissioning concepts, as </w:t>
      </w:r>
      <w:r w:rsidR="00AD5170">
        <w:t>this information can be found in commissioning guide references.</w:t>
      </w:r>
    </w:p>
    <w:p w:rsidR="009378D5" w:rsidRDefault="009378D5" w:rsidP="009378D5">
      <w:pPr>
        <w:tabs>
          <w:tab w:val="left" w:pos="0"/>
        </w:tabs>
        <w:suppressAutoHyphens/>
        <w:spacing w:after="0"/>
      </w:pPr>
    </w:p>
    <w:p w:rsidR="009101B7" w:rsidRDefault="009101B7" w:rsidP="009378D5">
      <w:pPr>
        <w:pStyle w:val="Heading2"/>
        <w:spacing w:before="0" w:after="0"/>
      </w:pPr>
      <w:r>
        <w:t>1.3</w:t>
      </w:r>
      <w:r>
        <w:tab/>
      </w:r>
      <w:r>
        <w:fldChar w:fldCharType="begin"/>
      </w:r>
      <w:r>
        <w:instrText xml:space="preserve">seq level0 \h \r0 </w:instrText>
      </w:r>
      <w:r>
        <w:fldChar w:fldCharType="end"/>
      </w:r>
      <w:r>
        <w:fldChar w:fldCharType="begin"/>
      </w:r>
      <w:r>
        <w:instrText xml:space="preserve">seq level1 \h \r1 </w:instrText>
      </w:r>
      <w:r>
        <w:fldChar w:fldCharType="end"/>
      </w:r>
      <w:r>
        <w:fldChar w:fldCharType="begin"/>
      </w:r>
      <w:r>
        <w:instrText xml:space="preserve">seq level2 \h \r1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bookmarkStart w:id="6" w:name="_Toc377867588"/>
      <w:bookmarkStart w:id="7" w:name="_Toc377874541"/>
      <w:r>
        <w:t>Commissioning Scope</w:t>
      </w:r>
      <w:bookmarkEnd w:id="6"/>
      <w:bookmarkEnd w:id="7"/>
    </w:p>
    <w:p w:rsidR="009378D5" w:rsidRDefault="009378D5" w:rsidP="009378D5">
      <w:pPr>
        <w:spacing w:after="0"/>
      </w:pPr>
    </w:p>
    <w:p w:rsidR="009101B7" w:rsidRDefault="0000788C" w:rsidP="009378D5">
      <w:pPr>
        <w:spacing w:after="0"/>
      </w:pPr>
      <w:r>
        <w:t>Commissioning is</w:t>
      </w:r>
      <w:r w:rsidR="009101B7">
        <w:t xml:space="preserve"> a systematic process of ensuring that all building systems perform interactively according to the </w:t>
      </w:r>
      <w:r w:rsidR="00464B5E">
        <w:t xml:space="preserve">Owner’s Project Requirements (OPR) </w:t>
      </w:r>
      <w:r w:rsidR="00BE7E61">
        <w:t>and contract documents</w:t>
      </w:r>
      <w:r w:rsidR="009101B7">
        <w:t>.  This is achieved by</w:t>
      </w:r>
      <w:r w:rsidR="002D637E">
        <w:t>,</w:t>
      </w:r>
      <w:r w:rsidR="009101B7">
        <w:t xml:space="preserve"> beginning in the design phase, documenting the design intent and continuing through construction, acceptance and the warranty period with actual verification of performance.</w:t>
      </w:r>
    </w:p>
    <w:p w:rsidR="00EA14FD" w:rsidRDefault="00EA14FD" w:rsidP="009378D5">
      <w:pPr>
        <w:spacing w:after="0"/>
      </w:pPr>
    </w:p>
    <w:p w:rsidR="009101B7" w:rsidRDefault="009101B7" w:rsidP="009378D5">
      <w:pPr>
        <w:spacing w:after="0"/>
      </w:pPr>
      <w:r>
        <w:t xml:space="preserve">Commissioning during the construction </w:t>
      </w:r>
      <w:r w:rsidR="00464B5E">
        <w:t xml:space="preserve">and acceptance phase </w:t>
      </w:r>
      <w:r>
        <w:t>of this project is intended to achieve the following specific objectives:</w:t>
      </w:r>
    </w:p>
    <w:p w:rsidR="009378D5" w:rsidRDefault="009378D5" w:rsidP="009378D5">
      <w:pPr>
        <w:spacing w:after="0"/>
      </w:pPr>
    </w:p>
    <w:p w:rsidR="009101B7" w:rsidRDefault="009101B7" w:rsidP="009378D5">
      <w:pPr>
        <w:numPr>
          <w:ilvl w:val="0"/>
          <w:numId w:val="1"/>
        </w:numPr>
        <w:spacing w:after="0"/>
      </w:pPr>
      <w:r>
        <w:t>Ensure that applicable equipment and systems are installed properly and receive adequate operational checkout by installing contractors.</w:t>
      </w:r>
    </w:p>
    <w:p w:rsidR="009101B7" w:rsidRDefault="009101B7" w:rsidP="009378D5">
      <w:pPr>
        <w:numPr>
          <w:ilvl w:val="0"/>
          <w:numId w:val="1"/>
        </w:numPr>
        <w:spacing w:after="0"/>
      </w:pPr>
      <w:r>
        <w:t>Verify and document proper performance of equipment and systems.</w:t>
      </w:r>
    </w:p>
    <w:p w:rsidR="009101B7" w:rsidRDefault="009101B7" w:rsidP="009378D5">
      <w:pPr>
        <w:numPr>
          <w:ilvl w:val="0"/>
          <w:numId w:val="1"/>
        </w:numPr>
        <w:spacing w:after="0"/>
      </w:pPr>
      <w:r>
        <w:t>Ensure that O&amp;M documentation is complete</w:t>
      </w:r>
      <w:r w:rsidR="00464B5E">
        <w:t xml:space="preserve"> and is in custody of the owner</w:t>
      </w:r>
      <w:r>
        <w:t>.</w:t>
      </w:r>
    </w:p>
    <w:p w:rsidR="009101B7" w:rsidRDefault="009101B7" w:rsidP="009378D5">
      <w:pPr>
        <w:numPr>
          <w:ilvl w:val="0"/>
          <w:numId w:val="1"/>
        </w:numPr>
        <w:spacing w:after="0"/>
      </w:pPr>
      <w:r>
        <w:t>Ensure that the Owner’s operating personnel are adequately trained.</w:t>
      </w:r>
    </w:p>
    <w:p w:rsidR="009378D5" w:rsidRDefault="009378D5" w:rsidP="009378D5">
      <w:pPr>
        <w:pStyle w:val="Heading2"/>
        <w:tabs>
          <w:tab w:val="right" w:pos="9360"/>
        </w:tabs>
        <w:spacing w:before="0" w:after="0"/>
      </w:pPr>
      <w:bookmarkStart w:id="8" w:name="_Toc377867589"/>
      <w:bookmarkStart w:id="9" w:name="_Toc377874542"/>
    </w:p>
    <w:p w:rsidR="00713093" w:rsidRDefault="00464B5E" w:rsidP="009378D5">
      <w:pPr>
        <w:pStyle w:val="Heading2"/>
        <w:tabs>
          <w:tab w:val="right" w:pos="9360"/>
        </w:tabs>
        <w:spacing w:before="0" w:after="0"/>
      </w:pPr>
      <w:r>
        <w:t xml:space="preserve">1.4      </w:t>
      </w:r>
      <w:r w:rsidR="00713093">
        <w:t>Commissioned System</w:t>
      </w:r>
    </w:p>
    <w:p w:rsidR="009378D5" w:rsidRDefault="00713093" w:rsidP="009378D5">
      <w:pPr>
        <w:pStyle w:val="Heading2"/>
        <w:tabs>
          <w:tab w:val="right" w:pos="9360"/>
        </w:tabs>
        <w:spacing w:before="0" w:after="0"/>
      </w:pPr>
      <w:r>
        <w:t xml:space="preserve">(NOTE:  THIS IS </w:t>
      </w:r>
      <w:r w:rsidR="006C5F0A">
        <w:t xml:space="preserve">AN EXAMPLE.  THIS IS </w:t>
      </w:r>
      <w:r>
        <w:t>NOT A COMPLETE LIST</w:t>
      </w:r>
      <w:r w:rsidR="006C5F0A">
        <w:t xml:space="preserve"> FOR THIS PROJECT.  </w:t>
      </w:r>
      <w:r>
        <w:t xml:space="preserve">THIS </w:t>
      </w:r>
      <w:r w:rsidR="006C5F0A">
        <w:t>MUST</w:t>
      </w:r>
      <w:r>
        <w:t xml:space="preserve"> BE EDITED FOR EACH PROJECT TO </w:t>
      </w:r>
      <w:r w:rsidR="006C5F0A">
        <w:t xml:space="preserve">REFLECT </w:t>
      </w:r>
      <w:r>
        <w:t xml:space="preserve">ALL </w:t>
      </w:r>
      <w:r w:rsidR="006C5F0A">
        <w:t xml:space="preserve">EQUIPMENT AND </w:t>
      </w:r>
      <w:r>
        <w:t>SYSTEMS TO BE COMMISSIONED.)</w:t>
      </w:r>
    </w:p>
    <w:p w:rsidR="009101B7" w:rsidRDefault="009101B7" w:rsidP="009378D5">
      <w:pPr>
        <w:pStyle w:val="Heading2"/>
        <w:tabs>
          <w:tab w:val="right" w:pos="9360"/>
        </w:tabs>
        <w:spacing w:before="0" w:after="0"/>
      </w:pPr>
      <w:r>
        <w:tab/>
      </w:r>
      <w:bookmarkEnd w:id="8"/>
      <w:bookmarkEnd w:id="9"/>
    </w:p>
    <w:p w:rsidR="009101B7" w:rsidRDefault="009101B7" w:rsidP="009378D5">
      <w:pPr>
        <w:keepLines/>
        <w:tabs>
          <w:tab w:val="left" w:pos="0"/>
        </w:tabs>
        <w:suppressAutoHyphens/>
        <w:spacing w:after="0"/>
      </w:pPr>
      <w:r>
        <w:t>The following systems will be commissioned in this project</w:t>
      </w:r>
      <w:r w:rsidR="00CD0519">
        <w:t xml:space="preserve"> (shall include, but not limited to)</w:t>
      </w:r>
      <w:r w:rsidR="0057250A">
        <w:t>:</w:t>
      </w:r>
    </w:p>
    <w:p w:rsidR="009378D5" w:rsidRDefault="009378D5">
      <w:pPr>
        <w:tabs>
          <w:tab w:val="left" w:pos="0"/>
          <w:tab w:val="left" w:pos="288"/>
          <w:tab w:val="left" w:pos="720"/>
        </w:tabs>
        <w:suppressAutoHyphens/>
        <w:spacing w:after="0"/>
        <w:ind w:left="720" w:hanging="720"/>
        <w:rPr>
          <w:u w:val="single"/>
        </w:rPr>
      </w:pPr>
    </w:p>
    <w:p w:rsidR="009101B7" w:rsidRDefault="009101B7">
      <w:pPr>
        <w:tabs>
          <w:tab w:val="left" w:pos="0"/>
          <w:tab w:val="left" w:pos="288"/>
          <w:tab w:val="left" w:pos="720"/>
        </w:tabs>
        <w:suppressAutoHyphens/>
        <w:spacing w:after="0"/>
        <w:ind w:left="720" w:hanging="720"/>
        <w:rPr>
          <w:u w:val="single"/>
        </w:rPr>
      </w:pPr>
      <w:r>
        <w:rPr>
          <w:u w:val="single"/>
        </w:rPr>
        <w:t>HVAC System (and all integral equipment controls)</w:t>
      </w:r>
    </w:p>
    <w:p w:rsidR="00FC5434" w:rsidRDefault="00FC5434" w:rsidP="00FC5434">
      <w:pPr>
        <w:tabs>
          <w:tab w:val="left" w:pos="0"/>
          <w:tab w:val="left" w:pos="288"/>
          <w:tab w:val="left" w:pos="720"/>
        </w:tabs>
        <w:suppressAutoHyphens/>
        <w:spacing w:after="0"/>
        <w:ind w:left="720" w:hanging="720"/>
      </w:pPr>
      <w:r>
        <w:tab/>
        <w:t>_</w:t>
      </w:r>
      <w:r>
        <w:rPr>
          <w:u w:val="single"/>
        </w:rPr>
        <w:t>x</w:t>
      </w:r>
      <w:r>
        <w:t>_ Computer Room Air Conditioning Units*</w:t>
      </w:r>
    </w:p>
    <w:p w:rsidR="001A1995" w:rsidRDefault="009101B7" w:rsidP="001A1995">
      <w:pPr>
        <w:tabs>
          <w:tab w:val="left" w:pos="0"/>
          <w:tab w:val="left" w:pos="288"/>
          <w:tab w:val="left" w:pos="720"/>
        </w:tabs>
        <w:suppressAutoHyphens/>
        <w:spacing w:after="0"/>
        <w:ind w:left="720" w:hanging="720"/>
      </w:pPr>
      <w:r>
        <w:tab/>
        <w:t>_</w:t>
      </w:r>
      <w:r w:rsidR="0057250A">
        <w:rPr>
          <w:u w:val="single"/>
        </w:rPr>
        <w:t>x</w:t>
      </w:r>
      <w:r w:rsidR="00713093">
        <w:t>_ Hydronic Hot Water Sy</w:t>
      </w:r>
      <w:r>
        <w:t>stem</w:t>
      </w:r>
      <w:r w:rsidR="006A49E5">
        <w:t>*</w:t>
      </w:r>
    </w:p>
    <w:p w:rsidR="00FC5434" w:rsidRDefault="00FC5434" w:rsidP="001A1995">
      <w:pPr>
        <w:tabs>
          <w:tab w:val="left" w:pos="0"/>
          <w:tab w:val="left" w:pos="288"/>
          <w:tab w:val="left" w:pos="720"/>
        </w:tabs>
        <w:suppressAutoHyphens/>
        <w:spacing w:after="0"/>
        <w:ind w:left="720" w:hanging="720"/>
      </w:pPr>
      <w:r>
        <w:tab/>
        <w:t>_</w:t>
      </w:r>
      <w:r>
        <w:rPr>
          <w:u w:val="single"/>
        </w:rPr>
        <w:t>x</w:t>
      </w:r>
      <w:r w:rsidR="00713093">
        <w:t>_ Chilled Water S</w:t>
      </w:r>
      <w:r>
        <w:t>ystem*</w:t>
      </w:r>
    </w:p>
    <w:p w:rsidR="009101B7" w:rsidRDefault="009101B7">
      <w:pPr>
        <w:tabs>
          <w:tab w:val="left" w:pos="0"/>
          <w:tab w:val="left" w:pos="288"/>
          <w:tab w:val="left" w:pos="720"/>
        </w:tabs>
        <w:suppressAutoHyphens/>
        <w:spacing w:after="0"/>
        <w:ind w:left="720" w:hanging="720"/>
      </w:pPr>
      <w:r>
        <w:tab/>
        <w:t>_</w:t>
      </w:r>
      <w:r w:rsidR="0057250A">
        <w:rPr>
          <w:u w:val="single"/>
        </w:rPr>
        <w:t>x</w:t>
      </w:r>
      <w:r>
        <w:t>_ Pumps</w:t>
      </w:r>
      <w:r w:rsidR="006A49E5">
        <w:t>*</w:t>
      </w:r>
    </w:p>
    <w:p w:rsidR="009101B7" w:rsidRDefault="0057250A">
      <w:pPr>
        <w:tabs>
          <w:tab w:val="left" w:pos="0"/>
          <w:tab w:val="left" w:pos="288"/>
          <w:tab w:val="left" w:pos="720"/>
        </w:tabs>
        <w:suppressAutoHyphens/>
        <w:spacing w:after="0"/>
        <w:ind w:left="720" w:hanging="720"/>
      </w:pPr>
      <w:r>
        <w:tab/>
        <w:t>_</w:t>
      </w:r>
      <w:r>
        <w:rPr>
          <w:u w:val="single"/>
        </w:rPr>
        <w:t>x</w:t>
      </w:r>
      <w:r w:rsidR="009101B7">
        <w:t>_ Variable speed drives</w:t>
      </w:r>
    </w:p>
    <w:p w:rsidR="009101B7" w:rsidRDefault="009101B7">
      <w:pPr>
        <w:tabs>
          <w:tab w:val="left" w:pos="0"/>
          <w:tab w:val="left" w:pos="288"/>
          <w:tab w:val="left" w:pos="720"/>
        </w:tabs>
        <w:suppressAutoHyphens/>
        <w:spacing w:after="0"/>
        <w:ind w:left="720" w:hanging="720"/>
      </w:pPr>
      <w:r>
        <w:tab/>
        <w:t>_</w:t>
      </w:r>
      <w:r w:rsidR="0057250A">
        <w:rPr>
          <w:u w:val="single"/>
        </w:rPr>
        <w:t>x</w:t>
      </w:r>
      <w:r>
        <w:t>_ Piping, cleaning and flushing</w:t>
      </w:r>
    </w:p>
    <w:p w:rsidR="009101B7" w:rsidRDefault="009101B7">
      <w:pPr>
        <w:tabs>
          <w:tab w:val="left" w:pos="0"/>
          <w:tab w:val="left" w:pos="288"/>
          <w:tab w:val="left" w:pos="720"/>
        </w:tabs>
        <w:suppressAutoHyphens/>
        <w:spacing w:after="0"/>
        <w:ind w:left="720" w:hanging="720"/>
      </w:pPr>
      <w:r>
        <w:tab/>
        <w:t>_</w:t>
      </w:r>
      <w:r w:rsidR="0057250A">
        <w:rPr>
          <w:u w:val="single"/>
        </w:rPr>
        <w:t>x</w:t>
      </w:r>
      <w:r>
        <w:t>_ Ductwork</w:t>
      </w:r>
    </w:p>
    <w:p w:rsidR="009101B7" w:rsidRDefault="009101B7">
      <w:pPr>
        <w:tabs>
          <w:tab w:val="left" w:pos="0"/>
          <w:tab w:val="left" w:pos="288"/>
          <w:tab w:val="left" w:pos="720"/>
        </w:tabs>
        <w:suppressAutoHyphens/>
        <w:spacing w:after="0"/>
        <w:ind w:left="720" w:hanging="720"/>
      </w:pPr>
      <w:r>
        <w:tab/>
        <w:t>_</w:t>
      </w:r>
      <w:r w:rsidR="0057250A">
        <w:rPr>
          <w:u w:val="single"/>
        </w:rPr>
        <w:t>x</w:t>
      </w:r>
      <w:r>
        <w:t>_ Air handling units</w:t>
      </w:r>
      <w:r w:rsidR="00E835EF">
        <w:t xml:space="preserve"> (including energy recovery modules, </w:t>
      </w:r>
      <w:r w:rsidR="000B614D">
        <w:t xml:space="preserve">MUAs, </w:t>
      </w:r>
      <w:r w:rsidR="00E835EF">
        <w:t>coils, etc)</w:t>
      </w:r>
      <w:r w:rsidR="006A49E5">
        <w:t>*</w:t>
      </w:r>
    </w:p>
    <w:p w:rsidR="00835721" w:rsidRDefault="00835721" w:rsidP="00835721">
      <w:pPr>
        <w:tabs>
          <w:tab w:val="left" w:pos="0"/>
          <w:tab w:val="left" w:pos="288"/>
          <w:tab w:val="left" w:pos="720"/>
        </w:tabs>
        <w:suppressAutoHyphens/>
        <w:spacing w:after="0"/>
        <w:ind w:left="720" w:hanging="720"/>
      </w:pPr>
      <w:r>
        <w:tab/>
        <w:t>_</w:t>
      </w:r>
      <w:r>
        <w:rPr>
          <w:u w:val="single"/>
        </w:rPr>
        <w:t>x</w:t>
      </w:r>
      <w:r>
        <w:t xml:space="preserve">_ </w:t>
      </w:r>
      <w:r w:rsidR="00713093">
        <w:t>Fan Coil Units</w:t>
      </w:r>
    </w:p>
    <w:p w:rsidR="0091296C" w:rsidRDefault="0091296C">
      <w:pPr>
        <w:tabs>
          <w:tab w:val="left" w:pos="0"/>
          <w:tab w:val="left" w:pos="288"/>
          <w:tab w:val="left" w:pos="720"/>
        </w:tabs>
        <w:suppressAutoHyphens/>
        <w:spacing w:after="0"/>
        <w:ind w:left="720" w:hanging="720"/>
      </w:pPr>
      <w:r>
        <w:tab/>
      </w:r>
      <w:r w:rsidRPr="0091296C">
        <w:rPr>
          <w:u w:val="single"/>
        </w:rPr>
        <w:t>_x</w:t>
      </w:r>
      <w:r>
        <w:t>_ VAV Terminal Units</w:t>
      </w:r>
    </w:p>
    <w:p w:rsidR="009101B7" w:rsidRDefault="009101B7">
      <w:pPr>
        <w:tabs>
          <w:tab w:val="left" w:pos="0"/>
          <w:tab w:val="left" w:pos="288"/>
          <w:tab w:val="left" w:pos="720"/>
        </w:tabs>
        <w:suppressAutoHyphens/>
        <w:spacing w:after="0"/>
        <w:ind w:left="720" w:hanging="720"/>
      </w:pPr>
      <w:r>
        <w:tab/>
        <w:t>_</w:t>
      </w:r>
      <w:r w:rsidR="0057250A">
        <w:rPr>
          <w:u w:val="single"/>
        </w:rPr>
        <w:t>x</w:t>
      </w:r>
      <w:r>
        <w:t>_ Testing, Adjusting and Balancing work</w:t>
      </w:r>
    </w:p>
    <w:p w:rsidR="009101B7" w:rsidRDefault="009101B7">
      <w:pPr>
        <w:tabs>
          <w:tab w:val="left" w:pos="0"/>
          <w:tab w:val="left" w:pos="288"/>
          <w:tab w:val="left" w:pos="720"/>
        </w:tabs>
        <w:suppressAutoHyphens/>
        <w:spacing w:after="0"/>
        <w:ind w:left="720" w:hanging="720"/>
      </w:pPr>
      <w:r>
        <w:tab/>
        <w:t>_</w:t>
      </w:r>
      <w:r w:rsidR="0057250A">
        <w:rPr>
          <w:u w:val="single"/>
        </w:rPr>
        <w:t>x</w:t>
      </w:r>
      <w:r>
        <w:t>_ Unit heaters</w:t>
      </w:r>
    </w:p>
    <w:p w:rsidR="00835721" w:rsidRDefault="00E835EF" w:rsidP="00835721">
      <w:pPr>
        <w:tabs>
          <w:tab w:val="left" w:pos="0"/>
          <w:tab w:val="left" w:pos="288"/>
          <w:tab w:val="left" w:pos="720"/>
        </w:tabs>
        <w:suppressAutoHyphens/>
        <w:spacing w:after="0"/>
        <w:ind w:left="720" w:hanging="720"/>
      </w:pPr>
      <w:r>
        <w:tab/>
        <w:t>_</w:t>
      </w:r>
      <w:r>
        <w:rPr>
          <w:u w:val="single"/>
        </w:rPr>
        <w:t>x</w:t>
      </w:r>
      <w:r>
        <w:t>_ Exhaust Fans</w:t>
      </w:r>
    </w:p>
    <w:p w:rsidR="009101B7" w:rsidRDefault="009101B7">
      <w:pPr>
        <w:tabs>
          <w:tab w:val="left" w:pos="0"/>
          <w:tab w:val="left" w:pos="288"/>
          <w:tab w:val="left" w:pos="720"/>
        </w:tabs>
        <w:suppressAutoHyphens/>
        <w:spacing w:after="0"/>
        <w:ind w:left="720" w:hanging="720"/>
      </w:pPr>
      <w:r>
        <w:tab/>
        <w:t>_</w:t>
      </w:r>
      <w:r w:rsidR="0057250A">
        <w:rPr>
          <w:u w:val="single"/>
        </w:rPr>
        <w:t>x</w:t>
      </w:r>
      <w:r>
        <w:t>_ Building automation system (controlled devices, control loops and system integration)</w:t>
      </w:r>
      <w:r w:rsidR="006A49E5">
        <w:t>*</w:t>
      </w:r>
    </w:p>
    <w:p w:rsidR="0057073D" w:rsidRDefault="0057073D">
      <w:pPr>
        <w:tabs>
          <w:tab w:val="left" w:pos="0"/>
          <w:tab w:val="left" w:pos="288"/>
          <w:tab w:val="left" w:pos="720"/>
        </w:tabs>
        <w:suppressAutoHyphens/>
        <w:spacing w:after="0"/>
        <w:ind w:left="720" w:hanging="720"/>
      </w:pPr>
      <w:r w:rsidRPr="0057073D">
        <w:t xml:space="preserve">     </w:t>
      </w:r>
      <w:r>
        <w:rPr>
          <w:u w:val="single"/>
        </w:rPr>
        <w:t xml:space="preserve"> </w:t>
      </w:r>
      <w:r w:rsidRPr="00CD0519">
        <w:rPr>
          <w:u w:val="single"/>
        </w:rPr>
        <w:t>_x_</w:t>
      </w:r>
      <w:r>
        <w:t xml:space="preserve"> Renewable Energy Systems/Equipment</w:t>
      </w:r>
    </w:p>
    <w:p w:rsidR="00CD0519" w:rsidRDefault="00CD0519" w:rsidP="00CD0519">
      <w:pPr>
        <w:tabs>
          <w:tab w:val="left" w:pos="0"/>
          <w:tab w:val="left" w:pos="288"/>
          <w:tab w:val="left" w:pos="720"/>
        </w:tabs>
        <w:suppressAutoHyphens/>
        <w:spacing w:after="0"/>
        <w:ind w:left="720" w:hanging="720"/>
      </w:pPr>
      <w:r>
        <w:tab/>
      </w:r>
      <w:r w:rsidRPr="00CD0519">
        <w:rPr>
          <w:u w:val="single"/>
        </w:rPr>
        <w:t>_x_</w:t>
      </w:r>
      <w:r>
        <w:t xml:space="preserve"> Other energy transfer or producing equipment</w:t>
      </w:r>
    </w:p>
    <w:p w:rsidR="009101B7" w:rsidRDefault="009101B7">
      <w:pPr>
        <w:tabs>
          <w:tab w:val="left" w:pos="0"/>
          <w:tab w:val="left" w:pos="288"/>
          <w:tab w:val="left" w:pos="720"/>
        </w:tabs>
        <w:suppressAutoHyphens/>
        <w:spacing w:after="0"/>
        <w:ind w:left="720" w:hanging="720"/>
      </w:pPr>
      <w:r>
        <w:tab/>
      </w:r>
    </w:p>
    <w:p w:rsidR="009101B7" w:rsidRDefault="009101B7">
      <w:pPr>
        <w:tabs>
          <w:tab w:val="left" w:pos="0"/>
          <w:tab w:val="left" w:pos="288"/>
          <w:tab w:val="left" w:pos="720"/>
        </w:tabs>
        <w:suppressAutoHyphens/>
        <w:spacing w:after="0"/>
        <w:ind w:left="720" w:hanging="720"/>
      </w:pPr>
      <w:r>
        <w:rPr>
          <w:u w:val="single"/>
        </w:rPr>
        <w:t>Electrical Systems</w:t>
      </w:r>
    </w:p>
    <w:p w:rsidR="009101B7" w:rsidRDefault="009101B7">
      <w:pPr>
        <w:tabs>
          <w:tab w:val="left" w:pos="0"/>
          <w:tab w:val="left" w:pos="288"/>
          <w:tab w:val="left" w:pos="720"/>
        </w:tabs>
        <w:suppressAutoHyphens/>
        <w:spacing w:after="0"/>
        <w:ind w:left="720" w:hanging="720"/>
      </w:pPr>
      <w:r>
        <w:tab/>
        <w:t>_</w:t>
      </w:r>
      <w:r w:rsidR="00193411">
        <w:rPr>
          <w:u w:val="single"/>
        </w:rPr>
        <w:t>x</w:t>
      </w:r>
      <w:r>
        <w:t xml:space="preserve">_ </w:t>
      </w:r>
      <w:r w:rsidR="00193411">
        <w:t>Automatic Lighting Controls</w:t>
      </w:r>
    </w:p>
    <w:p w:rsidR="009101B7" w:rsidRDefault="009101B7">
      <w:pPr>
        <w:tabs>
          <w:tab w:val="left" w:pos="0"/>
          <w:tab w:val="left" w:pos="288"/>
          <w:tab w:val="left" w:pos="720"/>
        </w:tabs>
        <w:suppressAutoHyphens/>
        <w:spacing w:after="0"/>
        <w:ind w:left="720" w:hanging="720"/>
      </w:pPr>
      <w:r>
        <w:tab/>
        <w:t>_</w:t>
      </w:r>
      <w:r w:rsidR="00193411">
        <w:rPr>
          <w:u w:val="single"/>
        </w:rPr>
        <w:t>x</w:t>
      </w:r>
      <w:r>
        <w:t>_ Daylighting/dimming controls</w:t>
      </w:r>
    </w:p>
    <w:p w:rsidR="00CD0519" w:rsidRDefault="00CD0519">
      <w:pPr>
        <w:tabs>
          <w:tab w:val="left" w:pos="0"/>
          <w:tab w:val="left" w:pos="288"/>
          <w:tab w:val="left" w:pos="720"/>
        </w:tabs>
        <w:suppressAutoHyphens/>
        <w:spacing w:after="0"/>
        <w:ind w:left="720" w:hanging="720"/>
      </w:pPr>
      <w:r>
        <w:tab/>
      </w:r>
      <w:r w:rsidRPr="00CD0519">
        <w:rPr>
          <w:u w:val="single"/>
        </w:rPr>
        <w:t>_x_</w:t>
      </w:r>
      <w:r>
        <w:tab/>
        <w:t>Occupancy Controls</w:t>
      </w:r>
    </w:p>
    <w:p w:rsidR="009378D5" w:rsidRDefault="009378D5">
      <w:pPr>
        <w:tabs>
          <w:tab w:val="left" w:pos="0"/>
          <w:tab w:val="left" w:pos="288"/>
          <w:tab w:val="left" w:pos="720"/>
        </w:tabs>
        <w:suppressAutoHyphens/>
        <w:spacing w:after="0"/>
        <w:ind w:left="720" w:hanging="720"/>
      </w:pPr>
    </w:p>
    <w:p w:rsidR="009101B7" w:rsidRDefault="009101B7">
      <w:pPr>
        <w:tabs>
          <w:tab w:val="left" w:pos="0"/>
          <w:tab w:val="left" w:pos="288"/>
          <w:tab w:val="left" w:pos="720"/>
        </w:tabs>
        <w:suppressAutoHyphens/>
        <w:spacing w:after="0"/>
        <w:ind w:left="720" w:hanging="720"/>
        <w:rPr>
          <w:u w:val="single"/>
        </w:rPr>
      </w:pPr>
      <w:r>
        <w:rPr>
          <w:u w:val="single"/>
        </w:rPr>
        <w:t>Plumbing</w:t>
      </w:r>
    </w:p>
    <w:p w:rsidR="009101B7" w:rsidRDefault="009101B7">
      <w:pPr>
        <w:tabs>
          <w:tab w:val="left" w:pos="0"/>
          <w:tab w:val="left" w:pos="288"/>
          <w:tab w:val="left" w:pos="720"/>
        </w:tabs>
        <w:suppressAutoHyphens/>
        <w:spacing w:after="0"/>
        <w:ind w:left="720" w:hanging="720"/>
      </w:pPr>
      <w:r>
        <w:tab/>
        <w:t>_</w:t>
      </w:r>
      <w:r w:rsidR="00193411">
        <w:rPr>
          <w:u w:val="single"/>
        </w:rPr>
        <w:t>x</w:t>
      </w:r>
      <w:r>
        <w:t xml:space="preserve">_ Domestic hot </w:t>
      </w:r>
      <w:r w:rsidR="00193411">
        <w:t>water system</w:t>
      </w:r>
    </w:p>
    <w:p w:rsidR="00193411" w:rsidRDefault="009101B7">
      <w:pPr>
        <w:tabs>
          <w:tab w:val="left" w:pos="0"/>
          <w:tab w:val="left" w:pos="288"/>
          <w:tab w:val="left" w:pos="720"/>
        </w:tabs>
        <w:suppressAutoHyphens/>
        <w:spacing w:after="0"/>
        <w:ind w:left="720" w:hanging="720"/>
      </w:pPr>
      <w:r>
        <w:tab/>
      </w:r>
    </w:p>
    <w:p w:rsidR="009101B7" w:rsidRDefault="009101B7">
      <w:pPr>
        <w:tabs>
          <w:tab w:val="left" w:pos="0"/>
          <w:tab w:val="left" w:pos="288"/>
          <w:tab w:val="left" w:pos="720"/>
        </w:tabs>
        <w:suppressAutoHyphens/>
        <w:spacing w:after="0"/>
        <w:ind w:left="720" w:hanging="720"/>
      </w:pPr>
      <w:r w:rsidRPr="00292FE3">
        <w:rPr>
          <w:u w:val="single"/>
        </w:rPr>
        <w:t>Other</w:t>
      </w:r>
    </w:p>
    <w:p w:rsidR="0046284B" w:rsidRPr="0046284B" w:rsidRDefault="0046284B">
      <w:pPr>
        <w:tabs>
          <w:tab w:val="left" w:pos="0"/>
          <w:tab w:val="left" w:pos="288"/>
          <w:tab w:val="left" w:pos="720"/>
        </w:tabs>
        <w:suppressAutoHyphens/>
        <w:spacing w:after="0"/>
        <w:ind w:left="720" w:hanging="720"/>
      </w:pPr>
      <w:r>
        <w:t xml:space="preserve">      _</w:t>
      </w:r>
      <w:r>
        <w:rPr>
          <w:u w:val="single"/>
        </w:rPr>
        <w:t>x_</w:t>
      </w:r>
      <w:r>
        <w:t xml:space="preserve"> Building Air Tightness</w:t>
      </w:r>
    </w:p>
    <w:p w:rsidR="009101B7" w:rsidRDefault="009101B7">
      <w:pPr>
        <w:tabs>
          <w:tab w:val="left" w:pos="0"/>
          <w:tab w:val="left" w:pos="288"/>
          <w:tab w:val="left" w:pos="720"/>
        </w:tabs>
        <w:suppressAutoHyphens/>
        <w:spacing w:after="0"/>
        <w:ind w:left="720" w:hanging="720"/>
      </w:pPr>
      <w:r>
        <w:tab/>
        <w:t>_</w:t>
      </w:r>
      <w:r w:rsidR="00E804CD">
        <w:rPr>
          <w:u w:val="single"/>
        </w:rPr>
        <w:t>x</w:t>
      </w:r>
      <w:r>
        <w:t>_ Control system</w:t>
      </w:r>
    </w:p>
    <w:p w:rsidR="00CD0519" w:rsidRDefault="00CD0519" w:rsidP="00CD0519">
      <w:pPr>
        <w:tabs>
          <w:tab w:val="left" w:pos="0"/>
          <w:tab w:val="left" w:pos="288"/>
          <w:tab w:val="left" w:pos="720"/>
        </w:tabs>
        <w:suppressAutoHyphens/>
        <w:spacing w:after="0"/>
        <w:ind w:left="720" w:hanging="720"/>
      </w:pPr>
      <w:r>
        <w:tab/>
        <w:t>_</w:t>
      </w:r>
      <w:r>
        <w:rPr>
          <w:u w:val="single"/>
        </w:rPr>
        <w:t>x</w:t>
      </w:r>
      <w:r>
        <w:t xml:space="preserve">_ Indoor Air Quality </w:t>
      </w:r>
    </w:p>
    <w:p w:rsidR="00CD0519" w:rsidRDefault="00CD0519" w:rsidP="00CD0519">
      <w:pPr>
        <w:tabs>
          <w:tab w:val="left" w:pos="0"/>
          <w:tab w:val="left" w:pos="288"/>
          <w:tab w:val="left" w:pos="720"/>
        </w:tabs>
        <w:suppressAutoHyphens/>
        <w:spacing w:after="0"/>
        <w:ind w:left="720" w:hanging="720"/>
      </w:pPr>
      <w:r>
        <w:tab/>
        <w:t>_</w:t>
      </w:r>
      <w:r>
        <w:rPr>
          <w:u w:val="single"/>
        </w:rPr>
        <w:t xml:space="preserve">x_ </w:t>
      </w:r>
      <w:r>
        <w:t>Water Measurement Devices*</w:t>
      </w:r>
    </w:p>
    <w:p w:rsidR="00CD0519" w:rsidRDefault="00CD0519" w:rsidP="00CD0519">
      <w:pPr>
        <w:tabs>
          <w:tab w:val="left" w:pos="0"/>
          <w:tab w:val="left" w:pos="288"/>
          <w:tab w:val="left" w:pos="720"/>
        </w:tabs>
        <w:suppressAutoHyphens/>
        <w:spacing w:after="0"/>
        <w:ind w:left="720" w:hanging="720"/>
      </w:pPr>
      <w:r>
        <w:tab/>
        <w:t>_</w:t>
      </w:r>
      <w:r>
        <w:rPr>
          <w:u w:val="single"/>
        </w:rPr>
        <w:t>x</w:t>
      </w:r>
      <w:r>
        <w:t>_ Energy Measurement Devices*</w:t>
      </w:r>
    </w:p>
    <w:p w:rsidR="009629A6" w:rsidRPr="009629A6" w:rsidRDefault="009629A6" w:rsidP="00CD0519">
      <w:pPr>
        <w:tabs>
          <w:tab w:val="left" w:pos="0"/>
          <w:tab w:val="left" w:pos="288"/>
          <w:tab w:val="left" w:pos="720"/>
        </w:tabs>
        <w:suppressAutoHyphens/>
        <w:spacing w:after="0"/>
        <w:ind w:left="720" w:hanging="720"/>
      </w:pPr>
      <w:r>
        <w:tab/>
      </w:r>
      <w:r>
        <w:rPr>
          <w:u w:val="single"/>
        </w:rPr>
        <w:t>_x_</w:t>
      </w:r>
      <w:r>
        <w:t xml:space="preserve"> Fire Protection Systems*</w:t>
      </w:r>
    </w:p>
    <w:p w:rsidR="00FA3915" w:rsidRDefault="006A49E5">
      <w:pPr>
        <w:tabs>
          <w:tab w:val="left" w:pos="0"/>
          <w:tab w:val="left" w:pos="288"/>
          <w:tab w:val="left" w:pos="720"/>
        </w:tabs>
        <w:suppressAutoHyphens/>
        <w:spacing w:after="0"/>
        <w:ind w:left="720" w:hanging="720"/>
      </w:pPr>
      <w:r>
        <w:t>* Denotes critical equipment</w:t>
      </w:r>
    </w:p>
    <w:p w:rsidR="009101B7" w:rsidRDefault="00193411" w:rsidP="006E0098">
      <w:pPr>
        <w:pStyle w:val="Heading1"/>
        <w:tabs>
          <w:tab w:val="right" w:pos="9360"/>
        </w:tabs>
        <w:spacing w:before="0" w:after="0"/>
      </w:pPr>
      <w:bookmarkStart w:id="10" w:name="_Toc377867591"/>
      <w:bookmarkStart w:id="11" w:name="_Toc377874544"/>
      <w:r>
        <w:t xml:space="preserve">2.      </w:t>
      </w:r>
      <w:r w:rsidR="009101B7">
        <w:t>General Building Information</w:t>
      </w:r>
      <w:r w:rsidR="009101B7">
        <w:tab/>
      </w:r>
      <w:bookmarkEnd w:id="10"/>
      <w:bookmarkEnd w:id="11"/>
    </w:p>
    <w:p w:rsidR="00FA3915" w:rsidRDefault="00FA3915" w:rsidP="009378D5">
      <w:pPr>
        <w:keepLines/>
        <w:tabs>
          <w:tab w:val="left" w:pos="0"/>
        </w:tabs>
        <w:suppressAutoHyphens/>
        <w:spacing w:after="120"/>
      </w:pPr>
    </w:p>
    <w:p w:rsidR="00AD5170" w:rsidRPr="00013089" w:rsidRDefault="00AD5170" w:rsidP="009378D5">
      <w:pPr>
        <w:keepLines/>
        <w:tabs>
          <w:tab w:val="left" w:pos="0"/>
        </w:tabs>
        <w:suppressAutoHyphens/>
        <w:spacing w:after="120"/>
        <w:rPr>
          <w:b/>
          <w:u w:val="single"/>
        </w:rPr>
      </w:pPr>
      <w:r>
        <w:t xml:space="preserve">Owner:  </w:t>
      </w:r>
      <w:r w:rsidR="00013089">
        <w:rPr>
          <w:b/>
          <w:u w:val="single"/>
        </w:rPr>
        <w:t>FEDERAL GOVERNMENT</w:t>
      </w:r>
    </w:p>
    <w:p w:rsidR="009101B7" w:rsidRPr="001A7F9D" w:rsidRDefault="00193411" w:rsidP="009378D5">
      <w:pPr>
        <w:keepLines/>
        <w:tabs>
          <w:tab w:val="left" w:pos="0"/>
        </w:tabs>
        <w:suppressAutoHyphens/>
        <w:spacing w:after="120"/>
        <w:rPr>
          <w:b/>
          <w:u w:val="single"/>
        </w:rPr>
      </w:pPr>
      <w:r>
        <w:t xml:space="preserve">Project:  </w:t>
      </w:r>
      <w:r w:rsidR="006C5F0A">
        <w:rPr>
          <w:b/>
          <w:u w:val="single"/>
        </w:rPr>
        <w:t>PROJECT NAME</w:t>
      </w:r>
    </w:p>
    <w:p w:rsidR="009101B7" w:rsidRPr="004860CF" w:rsidRDefault="009101B7" w:rsidP="009378D5">
      <w:pPr>
        <w:tabs>
          <w:tab w:val="left" w:pos="0"/>
        </w:tabs>
        <w:suppressAutoHyphens/>
        <w:spacing w:after="120"/>
        <w:rPr>
          <w:b/>
          <w:u w:val="single"/>
        </w:rPr>
      </w:pPr>
      <w:r>
        <w:t xml:space="preserve">Location: </w:t>
      </w:r>
      <w:r w:rsidR="006C5F0A">
        <w:rPr>
          <w:b/>
          <w:u w:val="single"/>
        </w:rPr>
        <w:t>PROJECT LOCATION</w:t>
      </w:r>
      <w:r w:rsidR="00975E17">
        <w:rPr>
          <w:b/>
          <w:u w:val="single"/>
        </w:rPr>
        <w:t xml:space="preserve"> </w:t>
      </w:r>
    </w:p>
    <w:p w:rsidR="00FA3915" w:rsidRDefault="00FA3915" w:rsidP="009378D5">
      <w:pPr>
        <w:tabs>
          <w:tab w:val="left" w:pos="0"/>
        </w:tabs>
        <w:suppressAutoHyphens/>
        <w:spacing w:after="0"/>
      </w:pPr>
    </w:p>
    <w:p w:rsidR="009101B7" w:rsidRPr="006C5F0A" w:rsidRDefault="009101B7" w:rsidP="009378D5">
      <w:pPr>
        <w:tabs>
          <w:tab w:val="left" w:pos="0"/>
        </w:tabs>
        <w:suppressAutoHyphens/>
        <w:spacing w:after="0"/>
        <w:rPr>
          <w:u w:val="single"/>
        </w:rPr>
      </w:pPr>
      <w:r>
        <w:t>Build</w:t>
      </w:r>
      <w:r w:rsidR="00975E17">
        <w:t xml:space="preserve">ing Type (office, court, etc.): </w:t>
      </w:r>
      <w:r w:rsidR="006C5F0A">
        <w:rPr>
          <w:u w:val="single"/>
        </w:rPr>
        <w:t>Building Type</w:t>
      </w:r>
    </w:p>
    <w:p w:rsidR="009101B7" w:rsidRDefault="006C5F0A">
      <w:pPr>
        <w:tabs>
          <w:tab w:val="left" w:pos="0"/>
        </w:tabs>
        <w:suppressAutoHyphens/>
        <w:spacing w:after="120"/>
      </w:pPr>
      <w:r>
        <w:t xml:space="preserve">Square Footage:  </w:t>
      </w:r>
      <w:r>
        <w:rPr>
          <w:u w:val="single"/>
        </w:rPr>
        <w:t>######</w:t>
      </w:r>
      <w:r w:rsidR="00193411">
        <w:rPr>
          <w:u w:val="single"/>
        </w:rPr>
        <w:t xml:space="preserve"> GSF</w:t>
      </w:r>
      <w:r w:rsidR="009101B7">
        <w:t xml:space="preserve">        Number of stories: </w:t>
      </w:r>
      <w:r>
        <w:rPr>
          <w:u w:val="single"/>
        </w:rPr>
        <w:t>##</w:t>
      </w:r>
      <w:r w:rsidR="009101B7">
        <w:t xml:space="preserve">  </w:t>
      </w:r>
    </w:p>
    <w:p w:rsidR="009E76FB" w:rsidRDefault="009E76FB" w:rsidP="00FB4F02">
      <w:pPr>
        <w:pStyle w:val="Heading1"/>
        <w:spacing w:before="0" w:after="0"/>
      </w:pPr>
    </w:p>
    <w:p w:rsidR="009101B7" w:rsidRDefault="00193411" w:rsidP="00FB4F02">
      <w:pPr>
        <w:pStyle w:val="Heading1"/>
        <w:spacing w:before="0" w:after="0"/>
        <w:rPr>
          <w:b w:val="0"/>
        </w:rPr>
      </w:pPr>
      <w:r>
        <w:t>3.</w:t>
      </w:r>
      <w:bookmarkStart w:id="12" w:name="_Toc377867592"/>
      <w:bookmarkStart w:id="13" w:name="_Toc377874545"/>
      <w:r>
        <w:t xml:space="preserve">  </w:t>
      </w:r>
      <w:r w:rsidR="007B46FF">
        <w:tab/>
      </w:r>
      <w:r w:rsidR="009101B7">
        <w:t xml:space="preserve">Cx Team Data  </w:t>
      </w:r>
      <w:r w:rsidR="009101B7">
        <w:rPr>
          <w:b w:val="0"/>
        </w:rPr>
        <w:t>(primary parties)</w:t>
      </w:r>
      <w:bookmarkEnd w:id="12"/>
      <w:bookmarkEnd w:id="13"/>
      <w:r w:rsidR="00713093">
        <w:rPr>
          <w:b w:val="0"/>
        </w:rPr>
        <w:t xml:space="preserve"> </w:t>
      </w:r>
    </w:p>
    <w:p w:rsidR="00713093" w:rsidRPr="00713093" w:rsidRDefault="00713093" w:rsidP="00713093">
      <w:pPr>
        <w:rPr>
          <w:b/>
        </w:rPr>
      </w:pPr>
      <w:r>
        <w:rPr>
          <w:b/>
        </w:rPr>
        <w:t>(NOTE:  THIS IS NOT A COMPLETE LIST.  THIS I</w:t>
      </w:r>
      <w:r w:rsidR="006C5F0A">
        <w:rPr>
          <w:b/>
        </w:rPr>
        <w:t>S A TEMPLATE AND SHOULD BE EDIT</w:t>
      </w:r>
      <w:r>
        <w:rPr>
          <w:b/>
        </w:rPr>
        <w:t>ED FOR EACH PROJECT TO INCLUDE CX TEAM MEMBERS.)</w:t>
      </w:r>
    </w:p>
    <w:p w:rsidR="00713093" w:rsidRPr="00713093" w:rsidRDefault="00713093" w:rsidP="00713093"/>
    <w:p w:rsidR="00FB4F02" w:rsidRPr="00FB4F02" w:rsidRDefault="00FB4F02" w:rsidP="00FB4F02">
      <w:pPr>
        <w:spacing w:after="0"/>
      </w:pPr>
    </w:p>
    <w:tbl>
      <w:tblPr>
        <w:tblW w:w="8745" w:type="dxa"/>
        <w:tblInd w:w="93" w:type="dxa"/>
        <w:tblLook w:val="04A0" w:firstRow="1" w:lastRow="0" w:firstColumn="1" w:lastColumn="0" w:noHBand="0" w:noVBand="1"/>
      </w:tblPr>
      <w:tblGrid>
        <w:gridCol w:w="2384"/>
        <w:gridCol w:w="2819"/>
        <w:gridCol w:w="3542"/>
      </w:tblGrid>
      <w:tr w:rsidR="007B46FF" w:rsidRPr="007B46FF" w:rsidTr="00951A09">
        <w:trPr>
          <w:trHeight w:val="315"/>
        </w:trPr>
        <w:tc>
          <w:tcPr>
            <w:tcW w:w="2384" w:type="dxa"/>
            <w:tcBorders>
              <w:top w:val="single" w:sz="8" w:space="0" w:color="auto"/>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jc w:val="center"/>
              <w:textAlignment w:val="auto"/>
              <w:rPr>
                <w:rFonts w:ascii="Arial" w:hAnsi="Arial" w:cs="Arial"/>
                <w:b/>
                <w:bCs/>
                <w:color w:val="000000"/>
                <w:szCs w:val="22"/>
              </w:rPr>
            </w:pPr>
            <w:r w:rsidRPr="007B46FF">
              <w:rPr>
                <w:rFonts w:ascii="Arial" w:hAnsi="Arial"/>
                <w:b/>
                <w:bCs/>
                <w:color w:val="000000"/>
                <w:szCs w:val="22"/>
              </w:rPr>
              <w:t>Team Member</w:t>
            </w:r>
          </w:p>
        </w:tc>
        <w:tc>
          <w:tcPr>
            <w:tcW w:w="2819" w:type="dxa"/>
            <w:tcBorders>
              <w:top w:val="single" w:sz="8" w:space="0" w:color="auto"/>
              <w:left w:val="nil"/>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jc w:val="center"/>
              <w:textAlignment w:val="auto"/>
              <w:rPr>
                <w:rFonts w:ascii="Arial" w:hAnsi="Arial" w:cs="Arial"/>
                <w:b/>
                <w:bCs/>
                <w:color w:val="000000"/>
                <w:szCs w:val="22"/>
              </w:rPr>
            </w:pPr>
            <w:r w:rsidRPr="007B46FF">
              <w:rPr>
                <w:rFonts w:ascii="Arial" w:hAnsi="Arial" w:cs="Arial"/>
                <w:b/>
                <w:bCs/>
                <w:color w:val="000000"/>
                <w:szCs w:val="22"/>
              </w:rPr>
              <w:t>Contact Name</w:t>
            </w:r>
          </w:p>
        </w:tc>
        <w:tc>
          <w:tcPr>
            <w:tcW w:w="3542" w:type="dxa"/>
            <w:tcBorders>
              <w:top w:val="single" w:sz="8" w:space="0" w:color="auto"/>
              <w:left w:val="nil"/>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jc w:val="center"/>
              <w:textAlignment w:val="auto"/>
              <w:rPr>
                <w:rFonts w:ascii="Arial" w:hAnsi="Arial" w:cs="Arial"/>
                <w:b/>
                <w:bCs/>
                <w:color w:val="000000"/>
                <w:szCs w:val="22"/>
              </w:rPr>
            </w:pPr>
            <w:r w:rsidRPr="007B46FF">
              <w:rPr>
                <w:rFonts w:ascii="Arial" w:hAnsi="Arial"/>
                <w:b/>
                <w:bCs/>
                <w:color w:val="000000"/>
                <w:szCs w:val="22"/>
              </w:rPr>
              <w:t>Email Address, Phone</w:t>
            </w:r>
          </w:p>
        </w:tc>
      </w:tr>
      <w:tr w:rsidR="007B46FF"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color w:val="000000"/>
                <w:szCs w:val="22"/>
              </w:rPr>
            </w:pPr>
            <w:r w:rsidRPr="007B46FF">
              <w:rPr>
                <w:b/>
                <w:color w:val="000000"/>
                <w:szCs w:val="22"/>
              </w:rPr>
              <w:t>Project Manager</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134475">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013089" w:rsidRPr="007B46FF" w:rsidRDefault="00013089" w:rsidP="007B46FF">
            <w:pPr>
              <w:overflowPunct/>
              <w:autoSpaceDE/>
              <w:autoSpaceDN/>
              <w:adjustRightInd/>
              <w:spacing w:after="0"/>
              <w:textAlignment w:val="auto"/>
              <w:rPr>
                <w:color w:val="000000"/>
                <w:szCs w:val="22"/>
              </w:rPr>
            </w:pPr>
          </w:p>
        </w:tc>
      </w:tr>
      <w:tr w:rsidR="007B46FF" w:rsidRPr="007B46FF" w:rsidTr="00713093">
        <w:trPr>
          <w:trHeight w:val="6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color w:val="000000"/>
                <w:szCs w:val="22"/>
              </w:rPr>
            </w:pPr>
            <w:r w:rsidRPr="007B46FF">
              <w:rPr>
                <w:b/>
                <w:color w:val="000000"/>
                <w:szCs w:val="22"/>
              </w:rPr>
              <w:t>Design Team Leader</w:t>
            </w:r>
          </w:p>
        </w:tc>
        <w:tc>
          <w:tcPr>
            <w:tcW w:w="2819" w:type="dxa"/>
            <w:tcBorders>
              <w:top w:val="nil"/>
              <w:left w:val="nil"/>
              <w:bottom w:val="single" w:sz="8" w:space="0" w:color="auto"/>
              <w:right w:val="single" w:sz="8" w:space="0" w:color="auto"/>
            </w:tcBorders>
            <w:shd w:val="clear" w:color="auto" w:fill="auto"/>
          </w:tcPr>
          <w:p w:rsidR="00134475" w:rsidRPr="007B46FF" w:rsidRDefault="00134475" w:rsidP="00134475">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6E0098" w:rsidRPr="007B46FF" w:rsidRDefault="006E0098" w:rsidP="007B46FF">
            <w:pPr>
              <w:overflowPunct/>
              <w:autoSpaceDE/>
              <w:autoSpaceDN/>
              <w:adjustRightInd/>
              <w:spacing w:after="0"/>
              <w:textAlignment w:val="auto"/>
              <w:rPr>
                <w:color w:val="000000"/>
                <w:szCs w:val="22"/>
              </w:rPr>
            </w:pPr>
          </w:p>
        </w:tc>
      </w:tr>
      <w:tr w:rsidR="007B46FF"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FD4DC0" w:rsidP="00FD4DC0">
            <w:pPr>
              <w:overflowPunct/>
              <w:autoSpaceDE/>
              <w:autoSpaceDN/>
              <w:adjustRightInd/>
              <w:spacing w:after="0"/>
              <w:textAlignment w:val="auto"/>
              <w:rPr>
                <w:b/>
                <w:bCs/>
                <w:color w:val="000000"/>
                <w:szCs w:val="22"/>
              </w:rPr>
            </w:pPr>
            <w:r>
              <w:rPr>
                <w:b/>
                <w:bCs/>
                <w:color w:val="000000"/>
                <w:szCs w:val="22"/>
              </w:rPr>
              <w:t>Project Engine</w:t>
            </w:r>
            <w:r w:rsidR="007B46FF" w:rsidRPr="007B46FF">
              <w:rPr>
                <w:b/>
                <w:bCs/>
                <w:color w:val="000000"/>
                <w:szCs w:val="22"/>
              </w:rPr>
              <w:t>er</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013089">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General Contractor</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315"/>
        </w:trPr>
        <w:tc>
          <w:tcPr>
            <w:tcW w:w="2384" w:type="dxa"/>
            <w:vMerge w:val="restart"/>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13093">
            <w:pPr>
              <w:overflowPunct/>
              <w:autoSpaceDE/>
              <w:autoSpaceDN/>
              <w:adjustRightInd/>
              <w:spacing w:after="0"/>
              <w:textAlignment w:val="auto"/>
              <w:rPr>
                <w:b/>
                <w:bCs/>
                <w:color w:val="000000"/>
                <w:szCs w:val="22"/>
              </w:rPr>
            </w:pPr>
            <w:r w:rsidRPr="007B46FF">
              <w:rPr>
                <w:b/>
                <w:bCs/>
                <w:color w:val="000000"/>
                <w:szCs w:val="22"/>
              </w:rPr>
              <w:t xml:space="preserve">Commissioning </w:t>
            </w:r>
            <w:r w:rsidR="00713093">
              <w:rPr>
                <w:b/>
                <w:bCs/>
                <w:color w:val="000000"/>
                <w:szCs w:val="22"/>
              </w:rPr>
              <w:t>Specialist Government</w:t>
            </w:r>
          </w:p>
        </w:tc>
        <w:tc>
          <w:tcPr>
            <w:tcW w:w="2819" w:type="dxa"/>
            <w:vMerge w:val="restart"/>
            <w:tcBorders>
              <w:top w:val="nil"/>
              <w:left w:val="single" w:sz="8" w:space="0" w:color="auto"/>
              <w:bottom w:val="single" w:sz="8" w:space="0" w:color="auto"/>
              <w:right w:val="single" w:sz="8" w:space="0" w:color="auto"/>
            </w:tcBorders>
            <w:shd w:val="clear" w:color="auto" w:fill="auto"/>
          </w:tcPr>
          <w:p w:rsidR="00134475" w:rsidRPr="007B46FF" w:rsidRDefault="00134475" w:rsidP="00134475">
            <w:pPr>
              <w:overflowPunct/>
              <w:autoSpaceDE/>
              <w:autoSpaceDN/>
              <w:adjustRightInd/>
              <w:spacing w:after="0"/>
              <w:textAlignment w:val="auto"/>
              <w:rPr>
                <w:color w:val="000000"/>
                <w:szCs w:val="22"/>
              </w:rPr>
            </w:pPr>
          </w:p>
        </w:tc>
        <w:tc>
          <w:tcPr>
            <w:tcW w:w="3542" w:type="dxa"/>
            <w:vMerge w:val="restart"/>
            <w:tcBorders>
              <w:top w:val="nil"/>
              <w:left w:val="single" w:sz="8" w:space="0" w:color="auto"/>
              <w:bottom w:val="single" w:sz="8" w:space="0" w:color="auto"/>
              <w:right w:val="single" w:sz="8" w:space="0" w:color="auto"/>
            </w:tcBorders>
            <w:shd w:val="clear" w:color="auto" w:fill="auto"/>
          </w:tcPr>
          <w:p w:rsidR="00E835EF" w:rsidRPr="007B46FF" w:rsidRDefault="00E835EF" w:rsidP="007B46FF">
            <w:pPr>
              <w:overflowPunct/>
              <w:autoSpaceDE/>
              <w:autoSpaceDN/>
              <w:adjustRightInd/>
              <w:spacing w:after="0"/>
              <w:textAlignment w:val="auto"/>
              <w:rPr>
                <w:color w:val="000000"/>
                <w:szCs w:val="22"/>
              </w:rPr>
            </w:pPr>
          </w:p>
        </w:tc>
      </w:tr>
      <w:tr w:rsidR="007B46FF" w:rsidRPr="007B46FF" w:rsidTr="00713093">
        <w:trPr>
          <w:trHeight w:val="259"/>
        </w:trPr>
        <w:tc>
          <w:tcPr>
            <w:tcW w:w="2384" w:type="dxa"/>
            <w:vMerge/>
            <w:tcBorders>
              <w:top w:val="nil"/>
              <w:left w:val="single" w:sz="8" w:space="0" w:color="auto"/>
              <w:bottom w:val="single" w:sz="8" w:space="0" w:color="auto"/>
              <w:right w:val="single" w:sz="8" w:space="0" w:color="auto"/>
            </w:tcBorders>
            <w:vAlign w:val="center"/>
            <w:hideMark/>
          </w:tcPr>
          <w:p w:rsidR="007B46FF" w:rsidRPr="007B46FF" w:rsidRDefault="007B46FF" w:rsidP="007B46FF">
            <w:pPr>
              <w:overflowPunct/>
              <w:autoSpaceDE/>
              <w:autoSpaceDN/>
              <w:adjustRightInd/>
              <w:spacing w:after="0"/>
              <w:textAlignment w:val="auto"/>
              <w:rPr>
                <w:b/>
                <w:bCs/>
                <w:color w:val="000000"/>
                <w:szCs w:val="22"/>
              </w:rPr>
            </w:pPr>
          </w:p>
        </w:tc>
        <w:tc>
          <w:tcPr>
            <w:tcW w:w="2819" w:type="dxa"/>
            <w:vMerge/>
            <w:tcBorders>
              <w:top w:val="nil"/>
              <w:left w:val="single" w:sz="8" w:space="0" w:color="auto"/>
              <w:bottom w:val="single" w:sz="8" w:space="0" w:color="auto"/>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c>
          <w:tcPr>
            <w:tcW w:w="3542" w:type="dxa"/>
            <w:vMerge/>
            <w:tcBorders>
              <w:top w:val="nil"/>
              <w:left w:val="single" w:sz="8" w:space="0" w:color="auto"/>
              <w:bottom w:val="single" w:sz="8" w:space="0" w:color="auto"/>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333"/>
        </w:trPr>
        <w:tc>
          <w:tcPr>
            <w:tcW w:w="2384" w:type="dxa"/>
            <w:vMerge w:val="restart"/>
            <w:tcBorders>
              <w:top w:val="nil"/>
              <w:left w:val="single" w:sz="8" w:space="0" w:color="auto"/>
              <w:bottom w:val="single" w:sz="8" w:space="0" w:color="auto"/>
              <w:right w:val="single" w:sz="8" w:space="0" w:color="auto"/>
            </w:tcBorders>
            <w:shd w:val="clear" w:color="auto" w:fill="auto"/>
            <w:hideMark/>
          </w:tcPr>
          <w:p w:rsidR="007B46FF" w:rsidRPr="007B46FF" w:rsidRDefault="00713093" w:rsidP="007B46FF">
            <w:pPr>
              <w:overflowPunct/>
              <w:autoSpaceDE/>
              <w:autoSpaceDN/>
              <w:adjustRightInd/>
              <w:spacing w:after="0"/>
              <w:textAlignment w:val="auto"/>
              <w:rPr>
                <w:b/>
                <w:bCs/>
                <w:color w:val="000000"/>
                <w:szCs w:val="22"/>
              </w:rPr>
            </w:pPr>
            <w:r>
              <w:rPr>
                <w:b/>
                <w:bCs/>
                <w:color w:val="000000"/>
                <w:szCs w:val="22"/>
              </w:rPr>
              <w:t>Commissioning Specialist Contractor</w:t>
            </w:r>
          </w:p>
        </w:tc>
        <w:tc>
          <w:tcPr>
            <w:tcW w:w="2819" w:type="dxa"/>
            <w:vMerge w:val="restart"/>
            <w:tcBorders>
              <w:top w:val="nil"/>
              <w:left w:val="single" w:sz="8" w:space="0" w:color="auto"/>
              <w:bottom w:val="single" w:sz="8" w:space="0" w:color="000000"/>
              <w:right w:val="single" w:sz="8" w:space="0" w:color="auto"/>
            </w:tcBorders>
            <w:shd w:val="clear" w:color="auto" w:fill="auto"/>
          </w:tcPr>
          <w:p w:rsidR="00134475" w:rsidRPr="007B46FF" w:rsidRDefault="00134475" w:rsidP="00FC54D9">
            <w:pPr>
              <w:overflowPunct/>
              <w:autoSpaceDE/>
              <w:autoSpaceDN/>
              <w:adjustRightInd/>
              <w:spacing w:after="0"/>
              <w:ind w:left="-47"/>
              <w:textAlignment w:val="auto"/>
              <w:rPr>
                <w:color w:val="000000"/>
                <w:szCs w:val="22"/>
              </w:rPr>
            </w:pPr>
          </w:p>
        </w:tc>
        <w:tc>
          <w:tcPr>
            <w:tcW w:w="3542" w:type="dxa"/>
            <w:vMerge w:val="restart"/>
            <w:tcBorders>
              <w:top w:val="nil"/>
              <w:left w:val="single" w:sz="8" w:space="0" w:color="auto"/>
              <w:bottom w:val="single" w:sz="8" w:space="0" w:color="auto"/>
              <w:right w:val="single" w:sz="8" w:space="0" w:color="auto"/>
            </w:tcBorders>
            <w:shd w:val="clear" w:color="auto" w:fill="auto"/>
          </w:tcPr>
          <w:p w:rsidR="00FC54D9" w:rsidRPr="007B46FF" w:rsidRDefault="00FC54D9" w:rsidP="007B46FF">
            <w:pPr>
              <w:overflowPunct/>
              <w:autoSpaceDE/>
              <w:autoSpaceDN/>
              <w:adjustRightInd/>
              <w:spacing w:after="0"/>
              <w:textAlignment w:val="auto"/>
              <w:rPr>
                <w:color w:val="000000"/>
                <w:szCs w:val="22"/>
              </w:rPr>
            </w:pPr>
          </w:p>
        </w:tc>
      </w:tr>
      <w:tr w:rsidR="007B46FF" w:rsidRPr="007B46FF" w:rsidTr="00713093">
        <w:trPr>
          <w:trHeight w:val="259"/>
        </w:trPr>
        <w:tc>
          <w:tcPr>
            <w:tcW w:w="2384" w:type="dxa"/>
            <w:vMerge/>
            <w:tcBorders>
              <w:top w:val="nil"/>
              <w:left w:val="single" w:sz="8" w:space="0" w:color="auto"/>
              <w:bottom w:val="single" w:sz="8" w:space="0" w:color="auto"/>
              <w:right w:val="single" w:sz="8" w:space="0" w:color="auto"/>
            </w:tcBorders>
            <w:vAlign w:val="center"/>
            <w:hideMark/>
          </w:tcPr>
          <w:p w:rsidR="007B46FF" w:rsidRPr="007B46FF" w:rsidRDefault="007B46FF" w:rsidP="007B46FF">
            <w:pPr>
              <w:overflowPunct/>
              <w:autoSpaceDE/>
              <w:autoSpaceDN/>
              <w:adjustRightInd/>
              <w:spacing w:after="0"/>
              <w:textAlignment w:val="auto"/>
              <w:rPr>
                <w:b/>
                <w:bCs/>
                <w:color w:val="000000"/>
                <w:szCs w:val="22"/>
              </w:rPr>
            </w:pPr>
          </w:p>
        </w:tc>
        <w:tc>
          <w:tcPr>
            <w:tcW w:w="2819" w:type="dxa"/>
            <w:vMerge/>
            <w:tcBorders>
              <w:top w:val="nil"/>
              <w:left w:val="single" w:sz="8" w:space="0" w:color="auto"/>
              <w:bottom w:val="single" w:sz="8" w:space="0" w:color="000000"/>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c>
          <w:tcPr>
            <w:tcW w:w="3542" w:type="dxa"/>
            <w:vMerge/>
            <w:tcBorders>
              <w:top w:val="nil"/>
              <w:left w:val="single" w:sz="8" w:space="0" w:color="auto"/>
              <w:bottom w:val="single" w:sz="8" w:space="0" w:color="auto"/>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6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Mechanical Designer/Eng.</w:t>
            </w:r>
          </w:p>
        </w:tc>
        <w:tc>
          <w:tcPr>
            <w:tcW w:w="2819" w:type="dxa"/>
            <w:tcBorders>
              <w:top w:val="nil"/>
              <w:left w:val="nil"/>
              <w:bottom w:val="single" w:sz="8" w:space="0" w:color="auto"/>
              <w:right w:val="single" w:sz="8" w:space="0" w:color="auto"/>
            </w:tcBorders>
            <w:shd w:val="clear" w:color="auto" w:fill="auto"/>
          </w:tcPr>
          <w:p w:rsidR="00FC54D9" w:rsidRPr="007B46FF" w:rsidRDefault="00FC54D9"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FC54D9" w:rsidRPr="007B46FF" w:rsidRDefault="00FC54D9" w:rsidP="007B46FF">
            <w:pPr>
              <w:overflowPunct/>
              <w:autoSpaceDE/>
              <w:autoSpaceDN/>
              <w:adjustRightInd/>
              <w:spacing w:after="0"/>
              <w:textAlignment w:val="auto"/>
              <w:rPr>
                <w:color w:val="000000"/>
                <w:szCs w:val="22"/>
              </w:rPr>
            </w:pPr>
          </w:p>
        </w:tc>
      </w:tr>
      <w:tr w:rsidR="007B46FF" w:rsidRPr="007B46FF" w:rsidTr="00713093">
        <w:trPr>
          <w:trHeight w:val="6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Electrical Designer/Eng.</w:t>
            </w:r>
          </w:p>
        </w:tc>
        <w:tc>
          <w:tcPr>
            <w:tcW w:w="2819" w:type="dxa"/>
            <w:tcBorders>
              <w:top w:val="nil"/>
              <w:left w:val="nil"/>
              <w:bottom w:val="single" w:sz="8" w:space="0" w:color="auto"/>
              <w:right w:val="single" w:sz="8" w:space="0" w:color="auto"/>
            </w:tcBorders>
            <w:shd w:val="clear" w:color="auto" w:fill="auto"/>
          </w:tcPr>
          <w:p w:rsidR="00FC54D9" w:rsidRPr="007B46FF" w:rsidRDefault="00FC54D9"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FC54D9" w:rsidRPr="00D4338F" w:rsidRDefault="00FC54D9" w:rsidP="0029533C">
            <w:pPr>
              <w:overflowPunct/>
              <w:autoSpaceDE/>
              <w:autoSpaceDN/>
              <w:adjustRightInd/>
              <w:spacing w:after="0"/>
              <w:textAlignment w:val="auto"/>
              <w:rPr>
                <w:rFonts w:ascii="Calibri" w:hAnsi="Calibri"/>
                <w:szCs w:val="22"/>
              </w:rPr>
            </w:pPr>
          </w:p>
        </w:tc>
      </w:tr>
      <w:tr w:rsidR="007B46FF" w:rsidRPr="007B46FF" w:rsidTr="00713093">
        <w:trPr>
          <w:trHeight w:val="58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Tenant Representative</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64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Mechanical Contractor</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Electrical Contractor</w:t>
            </w:r>
          </w:p>
        </w:tc>
        <w:tc>
          <w:tcPr>
            <w:tcW w:w="2819"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315"/>
        </w:trPr>
        <w:tc>
          <w:tcPr>
            <w:tcW w:w="2384" w:type="dxa"/>
            <w:vMerge w:val="restart"/>
            <w:tcBorders>
              <w:top w:val="nil"/>
              <w:left w:val="single" w:sz="8" w:space="0" w:color="auto"/>
              <w:bottom w:val="single" w:sz="8" w:space="0" w:color="auto"/>
              <w:right w:val="single" w:sz="8" w:space="0" w:color="auto"/>
            </w:tcBorders>
            <w:shd w:val="clear" w:color="auto" w:fill="auto"/>
            <w:hideMark/>
          </w:tcPr>
          <w:p w:rsidR="007B46FF" w:rsidRPr="007B46FF" w:rsidRDefault="007B46FF" w:rsidP="007B46FF">
            <w:pPr>
              <w:overflowPunct/>
              <w:autoSpaceDE/>
              <w:autoSpaceDN/>
              <w:adjustRightInd/>
              <w:spacing w:after="0"/>
              <w:textAlignment w:val="auto"/>
              <w:rPr>
                <w:b/>
                <w:bCs/>
                <w:color w:val="000000"/>
                <w:szCs w:val="22"/>
              </w:rPr>
            </w:pPr>
            <w:r w:rsidRPr="007B46FF">
              <w:rPr>
                <w:b/>
                <w:bCs/>
                <w:color w:val="000000"/>
                <w:szCs w:val="22"/>
              </w:rPr>
              <w:t>TAB Contractor</w:t>
            </w:r>
          </w:p>
        </w:tc>
        <w:tc>
          <w:tcPr>
            <w:tcW w:w="2819" w:type="dxa"/>
            <w:vMerge w:val="restart"/>
            <w:tcBorders>
              <w:top w:val="nil"/>
              <w:left w:val="single" w:sz="8" w:space="0" w:color="auto"/>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c>
          <w:tcPr>
            <w:tcW w:w="3542" w:type="dxa"/>
            <w:vMerge w:val="restart"/>
            <w:tcBorders>
              <w:top w:val="nil"/>
              <w:left w:val="single" w:sz="8" w:space="0" w:color="auto"/>
              <w:bottom w:val="single" w:sz="8" w:space="0" w:color="auto"/>
              <w:right w:val="single" w:sz="8" w:space="0" w:color="auto"/>
            </w:tcBorders>
            <w:shd w:val="clear" w:color="auto" w:fill="auto"/>
          </w:tcPr>
          <w:p w:rsidR="007B46FF" w:rsidRPr="007B46FF" w:rsidRDefault="007B46FF" w:rsidP="007B46FF">
            <w:pPr>
              <w:overflowPunct/>
              <w:autoSpaceDE/>
              <w:autoSpaceDN/>
              <w:adjustRightInd/>
              <w:spacing w:after="0"/>
              <w:textAlignment w:val="auto"/>
              <w:rPr>
                <w:color w:val="000000"/>
                <w:szCs w:val="22"/>
              </w:rPr>
            </w:pPr>
          </w:p>
        </w:tc>
      </w:tr>
      <w:tr w:rsidR="007B46FF" w:rsidRPr="007B46FF" w:rsidTr="00713093">
        <w:trPr>
          <w:trHeight w:val="259"/>
        </w:trPr>
        <w:tc>
          <w:tcPr>
            <w:tcW w:w="2384" w:type="dxa"/>
            <w:vMerge/>
            <w:tcBorders>
              <w:top w:val="nil"/>
              <w:left w:val="single" w:sz="8" w:space="0" w:color="auto"/>
              <w:bottom w:val="single" w:sz="8" w:space="0" w:color="auto"/>
              <w:right w:val="single" w:sz="8" w:space="0" w:color="auto"/>
            </w:tcBorders>
            <w:vAlign w:val="center"/>
            <w:hideMark/>
          </w:tcPr>
          <w:p w:rsidR="007B46FF" w:rsidRPr="007B46FF" w:rsidRDefault="007B46FF" w:rsidP="007B46FF">
            <w:pPr>
              <w:overflowPunct/>
              <w:autoSpaceDE/>
              <w:autoSpaceDN/>
              <w:adjustRightInd/>
              <w:spacing w:after="0"/>
              <w:textAlignment w:val="auto"/>
              <w:rPr>
                <w:b/>
                <w:bCs/>
                <w:color w:val="000000"/>
                <w:szCs w:val="22"/>
              </w:rPr>
            </w:pPr>
          </w:p>
        </w:tc>
        <w:tc>
          <w:tcPr>
            <w:tcW w:w="2819" w:type="dxa"/>
            <w:vMerge/>
            <w:tcBorders>
              <w:top w:val="nil"/>
              <w:left w:val="single" w:sz="8" w:space="0" w:color="auto"/>
              <w:bottom w:val="single" w:sz="8" w:space="0" w:color="auto"/>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c>
          <w:tcPr>
            <w:tcW w:w="3542" w:type="dxa"/>
            <w:vMerge/>
            <w:tcBorders>
              <w:top w:val="nil"/>
              <w:left w:val="single" w:sz="8" w:space="0" w:color="auto"/>
              <w:bottom w:val="single" w:sz="8" w:space="0" w:color="auto"/>
              <w:right w:val="single" w:sz="8" w:space="0" w:color="auto"/>
            </w:tcBorders>
            <w:vAlign w:val="center"/>
          </w:tcPr>
          <w:p w:rsidR="007B46FF" w:rsidRPr="007B46FF" w:rsidRDefault="007B46FF" w:rsidP="007B46FF">
            <w:pPr>
              <w:overflowPunct/>
              <w:autoSpaceDE/>
              <w:autoSpaceDN/>
              <w:adjustRightInd/>
              <w:spacing w:after="0"/>
              <w:textAlignment w:val="auto"/>
              <w:rPr>
                <w:color w:val="000000"/>
                <w:szCs w:val="22"/>
              </w:rPr>
            </w:pPr>
          </w:p>
        </w:tc>
      </w:tr>
      <w:tr w:rsidR="00883F4F"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883F4F" w:rsidRDefault="00883F4F" w:rsidP="007B46FF">
            <w:pPr>
              <w:overflowPunct/>
              <w:autoSpaceDE/>
              <w:autoSpaceDN/>
              <w:adjustRightInd/>
              <w:spacing w:after="0"/>
              <w:textAlignment w:val="auto"/>
              <w:rPr>
                <w:b/>
                <w:bCs/>
                <w:color w:val="000000"/>
                <w:szCs w:val="22"/>
              </w:rPr>
            </w:pPr>
            <w:r>
              <w:rPr>
                <w:b/>
                <w:bCs/>
                <w:color w:val="000000"/>
                <w:szCs w:val="22"/>
              </w:rPr>
              <w:t>Controls Contractor</w:t>
            </w:r>
          </w:p>
        </w:tc>
        <w:tc>
          <w:tcPr>
            <w:tcW w:w="2819" w:type="dxa"/>
            <w:tcBorders>
              <w:top w:val="nil"/>
              <w:left w:val="nil"/>
              <w:bottom w:val="single" w:sz="8" w:space="0" w:color="auto"/>
              <w:right w:val="single" w:sz="8" w:space="0" w:color="auto"/>
            </w:tcBorders>
            <w:shd w:val="clear" w:color="auto" w:fill="auto"/>
          </w:tcPr>
          <w:p w:rsidR="00883F4F" w:rsidRDefault="00883F4F"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883F4F" w:rsidRDefault="00883F4F" w:rsidP="007B46FF">
            <w:pPr>
              <w:overflowPunct/>
              <w:autoSpaceDE/>
              <w:autoSpaceDN/>
              <w:adjustRightInd/>
              <w:spacing w:after="0"/>
              <w:textAlignment w:val="auto"/>
              <w:rPr>
                <w:color w:val="000000"/>
                <w:szCs w:val="22"/>
              </w:rPr>
            </w:pPr>
          </w:p>
        </w:tc>
      </w:tr>
      <w:tr w:rsidR="00E75EA5" w:rsidRPr="007B46FF" w:rsidTr="00713093">
        <w:trPr>
          <w:trHeight w:val="315"/>
        </w:trPr>
        <w:tc>
          <w:tcPr>
            <w:tcW w:w="2384" w:type="dxa"/>
            <w:tcBorders>
              <w:top w:val="nil"/>
              <w:left w:val="single" w:sz="8" w:space="0" w:color="auto"/>
              <w:bottom w:val="single" w:sz="8" w:space="0" w:color="auto"/>
              <w:right w:val="single" w:sz="8" w:space="0" w:color="auto"/>
            </w:tcBorders>
            <w:shd w:val="clear" w:color="auto" w:fill="auto"/>
            <w:hideMark/>
          </w:tcPr>
          <w:p w:rsidR="00E75EA5" w:rsidRPr="007B46FF" w:rsidRDefault="00E75EA5" w:rsidP="007B46FF">
            <w:pPr>
              <w:overflowPunct/>
              <w:autoSpaceDE/>
              <w:autoSpaceDN/>
              <w:adjustRightInd/>
              <w:spacing w:after="0"/>
              <w:textAlignment w:val="auto"/>
              <w:rPr>
                <w:b/>
                <w:bCs/>
                <w:color w:val="000000"/>
                <w:szCs w:val="22"/>
              </w:rPr>
            </w:pPr>
            <w:r>
              <w:rPr>
                <w:b/>
                <w:bCs/>
                <w:color w:val="000000"/>
                <w:szCs w:val="22"/>
              </w:rPr>
              <w:t>Mechanical Independent Technical Review</w:t>
            </w:r>
          </w:p>
        </w:tc>
        <w:tc>
          <w:tcPr>
            <w:tcW w:w="2819" w:type="dxa"/>
            <w:tcBorders>
              <w:top w:val="nil"/>
              <w:left w:val="nil"/>
              <w:bottom w:val="single" w:sz="8" w:space="0" w:color="auto"/>
              <w:right w:val="single" w:sz="8" w:space="0" w:color="auto"/>
            </w:tcBorders>
            <w:shd w:val="clear" w:color="auto" w:fill="auto"/>
          </w:tcPr>
          <w:p w:rsidR="00E75EA5" w:rsidRPr="007B46FF" w:rsidRDefault="00E75EA5" w:rsidP="007B46FF">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E75EA5" w:rsidRPr="007B46FF" w:rsidRDefault="00E75EA5" w:rsidP="007B46FF">
            <w:pPr>
              <w:overflowPunct/>
              <w:autoSpaceDE/>
              <w:autoSpaceDN/>
              <w:adjustRightInd/>
              <w:spacing w:after="0"/>
              <w:textAlignment w:val="auto"/>
              <w:rPr>
                <w:color w:val="000000"/>
                <w:szCs w:val="22"/>
              </w:rPr>
            </w:pPr>
          </w:p>
        </w:tc>
      </w:tr>
      <w:tr w:rsidR="008727A4" w:rsidRPr="007B46FF" w:rsidTr="00713093">
        <w:trPr>
          <w:trHeight w:val="315"/>
        </w:trPr>
        <w:tc>
          <w:tcPr>
            <w:tcW w:w="2384" w:type="dxa"/>
            <w:tcBorders>
              <w:top w:val="nil"/>
              <w:left w:val="single" w:sz="8" w:space="0" w:color="auto"/>
              <w:bottom w:val="nil"/>
              <w:right w:val="single" w:sz="8" w:space="0" w:color="auto"/>
            </w:tcBorders>
            <w:shd w:val="clear" w:color="auto" w:fill="auto"/>
            <w:hideMark/>
          </w:tcPr>
          <w:p w:rsidR="008727A4" w:rsidRPr="007B46FF" w:rsidRDefault="00713093" w:rsidP="007B46FF">
            <w:pPr>
              <w:overflowPunct/>
              <w:autoSpaceDE/>
              <w:autoSpaceDN/>
              <w:adjustRightInd/>
              <w:spacing w:after="0"/>
              <w:textAlignment w:val="auto"/>
              <w:rPr>
                <w:b/>
                <w:bCs/>
                <w:color w:val="000000"/>
                <w:szCs w:val="22"/>
              </w:rPr>
            </w:pPr>
            <w:r>
              <w:rPr>
                <w:b/>
                <w:bCs/>
                <w:color w:val="000000"/>
                <w:szCs w:val="22"/>
              </w:rPr>
              <w:t>Architect</w:t>
            </w:r>
          </w:p>
        </w:tc>
        <w:tc>
          <w:tcPr>
            <w:tcW w:w="2819" w:type="dxa"/>
            <w:tcBorders>
              <w:top w:val="nil"/>
              <w:left w:val="nil"/>
              <w:bottom w:val="nil"/>
              <w:right w:val="single" w:sz="8" w:space="0" w:color="auto"/>
            </w:tcBorders>
            <w:shd w:val="clear" w:color="auto" w:fill="auto"/>
            <w:hideMark/>
          </w:tcPr>
          <w:p w:rsidR="008727A4" w:rsidRPr="007B46FF" w:rsidRDefault="008727A4" w:rsidP="00E75EA5">
            <w:pPr>
              <w:overflowPunct/>
              <w:autoSpaceDE/>
              <w:autoSpaceDN/>
              <w:adjustRightInd/>
              <w:spacing w:after="0"/>
              <w:textAlignment w:val="auto"/>
              <w:rPr>
                <w:color w:val="000000"/>
                <w:szCs w:val="22"/>
              </w:rPr>
            </w:pPr>
          </w:p>
        </w:tc>
        <w:tc>
          <w:tcPr>
            <w:tcW w:w="3542" w:type="dxa"/>
            <w:tcBorders>
              <w:top w:val="nil"/>
              <w:left w:val="nil"/>
              <w:bottom w:val="nil"/>
              <w:right w:val="single" w:sz="8" w:space="0" w:color="auto"/>
            </w:tcBorders>
            <w:shd w:val="clear" w:color="auto" w:fill="auto"/>
            <w:hideMark/>
          </w:tcPr>
          <w:p w:rsidR="008727A4" w:rsidRPr="007B46FF" w:rsidRDefault="008727A4" w:rsidP="007B46FF">
            <w:pPr>
              <w:overflowPunct/>
              <w:autoSpaceDE/>
              <w:autoSpaceDN/>
              <w:adjustRightInd/>
              <w:spacing w:after="0"/>
              <w:textAlignment w:val="auto"/>
              <w:rPr>
                <w:color w:val="000000"/>
                <w:szCs w:val="22"/>
              </w:rPr>
            </w:pPr>
          </w:p>
        </w:tc>
      </w:tr>
      <w:tr w:rsidR="00713093" w:rsidRPr="007B46FF" w:rsidTr="00713093">
        <w:trPr>
          <w:trHeight w:val="126"/>
        </w:trPr>
        <w:tc>
          <w:tcPr>
            <w:tcW w:w="2384" w:type="dxa"/>
            <w:tcBorders>
              <w:top w:val="nil"/>
              <w:left w:val="single" w:sz="8" w:space="0" w:color="auto"/>
              <w:bottom w:val="single" w:sz="8" w:space="0" w:color="auto"/>
              <w:right w:val="single" w:sz="8" w:space="0" w:color="auto"/>
            </w:tcBorders>
            <w:shd w:val="clear" w:color="auto" w:fill="auto"/>
          </w:tcPr>
          <w:p w:rsidR="00713093" w:rsidRDefault="00713093" w:rsidP="007B46FF">
            <w:pPr>
              <w:overflowPunct/>
              <w:autoSpaceDE/>
              <w:autoSpaceDN/>
              <w:adjustRightInd/>
              <w:spacing w:after="0"/>
              <w:textAlignment w:val="auto"/>
              <w:rPr>
                <w:b/>
                <w:bCs/>
                <w:color w:val="000000"/>
                <w:szCs w:val="22"/>
              </w:rPr>
            </w:pPr>
          </w:p>
        </w:tc>
        <w:tc>
          <w:tcPr>
            <w:tcW w:w="2819" w:type="dxa"/>
            <w:tcBorders>
              <w:top w:val="nil"/>
              <w:left w:val="nil"/>
              <w:bottom w:val="single" w:sz="8" w:space="0" w:color="auto"/>
              <w:right w:val="single" w:sz="8" w:space="0" w:color="auto"/>
            </w:tcBorders>
            <w:shd w:val="clear" w:color="auto" w:fill="auto"/>
          </w:tcPr>
          <w:p w:rsidR="00713093" w:rsidRPr="007B46FF" w:rsidRDefault="00713093" w:rsidP="00E75EA5">
            <w:pPr>
              <w:overflowPunct/>
              <w:autoSpaceDE/>
              <w:autoSpaceDN/>
              <w:adjustRightInd/>
              <w:spacing w:after="0"/>
              <w:textAlignment w:val="auto"/>
              <w:rPr>
                <w:color w:val="000000"/>
                <w:szCs w:val="22"/>
              </w:rPr>
            </w:pPr>
          </w:p>
        </w:tc>
        <w:tc>
          <w:tcPr>
            <w:tcW w:w="3542" w:type="dxa"/>
            <w:tcBorders>
              <w:top w:val="nil"/>
              <w:left w:val="nil"/>
              <w:bottom w:val="single" w:sz="8" w:space="0" w:color="auto"/>
              <w:right w:val="single" w:sz="8" w:space="0" w:color="auto"/>
            </w:tcBorders>
            <w:shd w:val="clear" w:color="auto" w:fill="auto"/>
          </w:tcPr>
          <w:p w:rsidR="00713093" w:rsidRPr="007B46FF" w:rsidRDefault="00713093" w:rsidP="007B46FF">
            <w:pPr>
              <w:overflowPunct/>
              <w:autoSpaceDE/>
              <w:autoSpaceDN/>
              <w:adjustRightInd/>
              <w:spacing w:after="0"/>
              <w:textAlignment w:val="auto"/>
              <w:rPr>
                <w:color w:val="000000"/>
                <w:szCs w:val="22"/>
              </w:rPr>
            </w:pPr>
          </w:p>
        </w:tc>
      </w:tr>
    </w:tbl>
    <w:p w:rsidR="00FB4F02" w:rsidRDefault="009101B7" w:rsidP="002D637E">
      <w:pPr>
        <w:pStyle w:val="Heading1"/>
        <w:spacing w:before="0" w:after="0"/>
        <w:rPr>
          <w:sz w:val="24"/>
        </w:rPr>
      </w:pPr>
      <w:r>
        <w:rPr>
          <w:rFonts w:ascii="Times New Roman" w:hAnsi="Times New Roman"/>
        </w:rPr>
        <w:t>4.</w:t>
      </w:r>
      <w:r>
        <w:rPr>
          <w:rFonts w:ascii="Times New Roman" w:hAnsi="Times New Roman"/>
        </w:rPr>
        <w:tab/>
      </w:r>
      <w:r>
        <w:rPr>
          <w:sz w:val="24"/>
        </w:rPr>
        <w:fldChar w:fldCharType="begin"/>
      </w:r>
      <w:r>
        <w:rPr>
          <w:sz w:val="24"/>
        </w:rPr>
        <w:instrText xml:space="preserve">seq level0 \h \r0 </w:instrText>
      </w:r>
      <w:r>
        <w:rPr>
          <w:sz w:val="24"/>
        </w:rPr>
        <w:fldChar w:fldCharType="end"/>
      </w:r>
      <w:r>
        <w:rPr>
          <w:sz w:val="24"/>
        </w:rPr>
        <w:fldChar w:fldCharType="begin"/>
      </w:r>
      <w:r>
        <w:rPr>
          <w:sz w:val="24"/>
        </w:rPr>
        <w:instrText xml:space="preserve">seq level1 \h \r2 </w:instrText>
      </w:r>
      <w:r>
        <w:rPr>
          <w:sz w:val="24"/>
        </w:rPr>
        <w:fldChar w:fldCharType="end"/>
      </w:r>
      <w:r>
        <w:rPr>
          <w:sz w:val="24"/>
        </w:rPr>
        <w:fldChar w:fldCharType="begin"/>
      </w:r>
      <w:r>
        <w:rPr>
          <w:sz w:val="24"/>
        </w:rPr>
        <w:instrText xml:space="preserve">seq level2 \h \r3 </w:instrText>
      </w:r>
      <w:r>
        <w:rPr>
          <w:sz w:val="24"/>
        </w:rPr>
        <w:fldChar w:fldCharType="end"/>
      </w:r>
      <w:r>
        <w:rPr>
          <w:sz w:val="24"/>
        </w:rPr>
        <w:fldChar w:fldCharType="begin"/>
      </w:r>
      <w:r>
        <w:rPr>
          <w:sz w:val="24"/>
        </w:rPr>
        <w:instrText xml:space="preserve">seq level3 \h \r0 </w:instrText>
      </w:r>
      <w:r>
        <w:rPr>
          <w:sz w:val="24"/>
        </w:rPr>
        <w:fldChar w:fldCharType="end"/>
      </w:r>
      <w:r>
        <w:rPr>
          <w:sz w:val="24"/>
        </w:rPr>
        <w:fldChar w:fldCharType="begin"/>
      </w:r>
      <w:r>
        <w:rPr>
          <w:sz w:val="24"/>
        </w:rPr>
        <w:instrText xml:space="preserve">seq level4 \h \r0 </w:instrText>
      </w:r>
      <w:r>
        <w:rPr>
          <w:sz w:val="24"/>
        </w:rPr>
        <w:fldChar w:fldCharType="end"/>
      </w:r>
      <w:r>
        <w:rPr>
          <w:sz w:val="24"/>
        </w:rPr>
        <w:fldChar w:fldCharType="begin"/>
      </w:r>
      <w:r>
        <w:rPr>
          <w:sz w:val="24"/>
        </w:rPr>
        <w:instrText xml:space="preserve">seq level5 \h \r0 </w:instrText>
      </w:r>
      <w:r>
        <w:rPr>
          <w:sz w:val="24"/>
        </w:rPr>
        <w:fldChar w:fldCharType="end"/>
      </w:r>
      <w:r>
        <w:rPr>
          <w:sz w:val="24"/>
        </w:rPr>
        <w:fldChar w:fldCharType="begin"/>
      </w:r>
      <w:r>
        <w:rPr>
          <w:sz w:val="24"/>
        </w:rPr>
        <w:instrText xml:space="preserve">seq level6 \h \r0 </w:instrText>
      </w:r>
      <w:r>
        <w:rPr>
          <w:sz w:val="24"/>
        </w:rPr>
        <w:fldChar w:fldCharType="end"/>
      </w:r>
      <w:r>
        <w:rPr>
          <w:sz w:val="24"/>
        </w:rPr>
        <w:fldChar w:fldCharType="begin"/>
      </w:r>
      <w:r>
        <w:rPr>
          <w:sz w:val="24"/>
        </w:rPr>
        <w:instrText xml:space="preserve">seq level7 \h \r0 </w:instrText>
      </w:r>
      <w:r>
        <w:rPr>
          <w:sz w:val="24"/>
        </w:rPr>
        <w:fldChar w:fldCharType="end"/>
      </w:r>
      <w:bookmarkStart w:id="14" w:name="_Toc377867593"/>
      <w:bookmarkStart w:id="15" w:name="_Toc377874546"/>
      <w:r>
        <w:rPr>
          <w:sz w:val="24"/>
        </w:rPr>
        <w:t>Roles and Responsibilities</w:t>
      </w:r>
      <w:bookmarkEnd w:id="14"/>
      <w:bookmarkEnd w:id="15"/>
      <w:r w:rsidR="00B0177E">
        <w:rPr>
          <w:sz w:val="24"/>
        </w:rPr>
        <w:t xml:space="preserve"> (Note this is a template</w:t>
      </w:r>
      <w:r w:rsidR="006C5F0A">
        <w:rPr>
          <w:sz w:val="24"/>
        </w:rPr>
        <w:t>.</w:t>
      </w:r>
      <w:r w:rsidR="00B0177E">
        <w:rPr>
          <w:sz w:val="24"/>
        </w:rPr>
        <w:t xml:space="preserve"> This must be </w:t>
      </w:r>
      <w:r w:rsidR="006C5F0A">
        <w:rPr>
          <w:sz w:val="24"/>
        </w:rPr>
        <w:t xml:space="preserve">edited and </w:t>
      </w:r>
      <w:r w:rsidR="00B0177E">
        <w:rPr>
          <w:sz w:val="24"/>
        </w:rPr>
        <w:t>coordinated with the specifications for this project</w:t>
      </w:r>
      <w:r w:rsidR="006C5F0A">
        <w:rPr>
          <w:sz w:val="24"/>
        </w:rPr>
        <w:t>.  Add roles and responsibilities for Cx team members not specifically addressed below such as the Technical Commissioning Specialists.</w:t>
      </w:r>
      <w:r w:rsidR="00B0177E">
        <w:rPr>
          <w:sz w:val="24"/>
        </w:rPr>
        <w:t>)</w:t>
      </w:r>
    </w:p>
    <w:p w:rsidR="002D637E" w:rsidRDefault="002D637E" w:rsidP="00FB4F02">
      <w:pPr>
        <w:pStyle w:val="Heading2"/>
        <w:spacing w:before="0" w:after="0"/>
      </w:pPr>
      <w:bookmarkStart w:id="16" w:name="_Toc377867595"/>
      <w:bookmarkStart w:id="17" w:name="_Toc377874548"/>
    </w:p>
    <w:p w:rsidR="009101B7" w:rsidRDefault="009101B7" w:rsidP="00FB4F02">
      <w:pPr>
        <w:pStyle w:val="Heading2"/>
        <w:spacing w:before="0" w:after="0"/>
      </w:pPr>
      <w:r>
        <w:t>4.</w:t>
      </w:r>
      <w:r w:rsidR="007B46FF">
        <w:t>1</w:t>
      </w:r>
      <w:r>
        <w:tab/>
        <w:t>Team Members</w:t>
      </w:r>
      <w:bookmarkEnd w:id="16"/>
      <w:bookmarkEnd w:id="17"/>
    </w:p>
    <w:p w:rsidR="009101B7" w:rsidRDefault="009101B7" w:rsidP="00FB4F02">
      <w:pPr>
        <w:keepLines/>
        <w:tabs>
          <w:tab w:val="left" w:pos="0"/>
        </w:tabs>
        <w:suppressAutoHyphens/>
        <w:spacing w:after="0"/>
      </w:pPr>
      <w:r>
        <w:t xml:space="preserve">The members of the commissioning team consist of the </w:t>
      </w:r>
      <w:r w:rsidR="00E360E3">
        <w:t>Cx</w:t>
      </w:r>
      <w:r w:rsidR="002D637E">
        <w:t>C</w:t>
      </w:r>
      <w:r w:rsidR="00E360E3">
        <w:t xml:space="preserve">, </w:t>
      </w:r>
      <w:r w:rsidR="00DF69BA">
        <w:t>C</w:t>
      </w:r>
      <w:r w:rsidR="002D637E">
        <w:t>xG</w:t>
      </w:r>
      <w:r>
        <w:t xml:space="preserve">, </w:t>
      </w:r>
      <w:r w:rsidR="00BE4C45">
        <w:t xml:space="preserve">PE/COR, </w:t>
      </w:r>
      <w:r>
        <w:t>GC, A/E (particularly the mechanical engineer), the mechanical contractor, electrical contractor, TAB</w:t>
      </w:r>
      <w:r>
        <w:fldChar w:fldCharType="begin"/>
      </w:r>
      <w:r>
        <w:instrText>xe "TAB"</w:instrText>
      </w:r>
      <w:r>
        <w:fldChar w:fldCharType="end"/>
      </w:r>
      <w:r>
        <w:t xml:space="preserve"> representative, controls contractor, any other installing subcontractors or suppliers of equipment</w:t>
      </w:r>
      <w:r w:rsidR="009A79F6">
        <w:t xml:space="preserve"> and those performing technical design review of the construction documents</w:t>
      </w:r>
      <w:r>
        <w:t>.  If known, the Owner’s building or plant operator/ engineer is also a member of the commissioning team</w:t>
      </w:r>
      <w:r w:rsidR="00362A18">
        <w:t>.  A</w:t>
      </w:r>
      <w:r w:rsidR="0051437A">
        <w:t xml:space="preserve">dditional </w:t>
      </w:r>
      <w:r w:rsidR="00362A18">
        <w:t>information on</w:t>
      </w:r>
      <w:r w:rsidR="009D5FA0">
        <w:t xml:space="preserve"> roles and responsibilities of </w:t>
      </w:r>
      <w:r w:rsidR="00362A18">
        <w:t xml:space="preserve">the </w:t>
      </w:r>
      <w:r w:rsidR="002D637E">
        <w:t>CxC</w:t>
      </w:r>
      <w:r w:rsidR="0051437A">
        <w:t xml:space="preserve"> and C</w:t>
      </w:r>
      <w:r w:rsidR="002D637E">
        <w:t>xG</w:t>
      </w:r>
      <w:r w:rsidR="00362A18">
        <w:t xml:space="preserve"> is provided in APPENDIX D</w:t>
      </w:r>
      <w:r w:rsidR="0051437A">
        <w:t>.</w:t>
      </w:r>
    </w:p>
    <w:p w:rsidR="002D637E" w:rsidRDefault="002D637E" w:rsidP="00FB4F02">
      <w:pPr>
        <w:keepLines/>
        <w:tabs>
          <w:tab w:val="left" w:pos="0"/>
        </w:tabs>
        <w:suppressAutoHyphens/>
        <w:spacing w:after="0"/>
        <w:rPr>
          <w:b/>
        </w:rPr>
      </w:pPr>
    </w:p>
    <w:p w:rsidR="009101B7" w:rsidRDefault="005703A2" w:rsidP="00FB4F02">
      <w:pPr>
        <w:pStyle w:val="Heading2"/>
        <w:tabs>
          <w:tab w:val="right" w:pos="9360"/>
        </w:tabs>
        <w:spacing w:before="0" w:after="0"/>
      </w:pPr>
      <w:bookmarkStart w:id="18" w:name="_Toc377867596"/>
      <w:bookmarkStart w:id="19" w:name="_Toc377874549"/>
      <w:r>
        <w:t>4.2</w:t>
      </w:r>
      <w:r w:rsidR="007B46FF">
        <w:t xml:space="preserve">      </w:t>
      </w:r>
      <w:r w:rsidR="009101B7">
        <w:t>General Management Plan</w:t>
      </w:r>
      <w:r w:rsidR="009101B7">
        <w:tab/>
      </w:r>
      <w:bookmarkEnd w:id="18"/>
      <w:bookmarkEnd w:id="19"/>
    </w:p>
    <w:p w:rsidR="009101B7" w:rsidRDefault="009101B7" w:rsidP="00FB4F02">
      <w:pPr>
        <w:keepLines/>
        <w:tabs>
          <w:tab w:val="left" w:pos="0"/>
        </w:tabs>
        <w:suppressAutoHyphens/>
        <w:spacing w:after="0"/>
      </w:pPr>
      <w:r>
        <w:t xml:space="preserve">The </w:t>
      </w:r>
      <w:r w:rsidR="002D637E">
        <w:t>CxC</w:t>
      </w:r>
      <w:r>
        <w:t xml:space="preserve"> w</w:t>
      </w:r>
      <w:r w:rsidR="00CD4D2E">
        <w:t>ill be</w:t>
      </w:r>
      <w:r>
        <w:t xml:space="preserve"> hired by the </w:t>
      </w:r>
      <w:r w:rsidR="00E360E3">
        <w:t xml:space="preserve">General Contractor.  The </w:t>
      </w:r>
      <w:r w:rsidR="002D637E">
        <w:t>CxG</w:t>
      </w:r>
      <w:r w:rsidR="00E360E3">
        <w:t xml:space="preserve"> is a </w:t>
      </w:r>
      <w:r w:rsidR="007B46FF">
        <w:t>Government</w:t>
      </w:r>
      <w:r w:rsidR="00E360E3">
        <w:t xml:space="preserve"> employee</w:t>
      </w:r>
      <w:r>
        <w:t xml:space="preserve">.  In general, the </w:t>
      </w:r>
      <w:r w:rsidR="002D637E">
        <w:t>CxC</w:t>
      </w:r>
      <w:r>
        <w:t xml:space="preserve"> coordinates the commissioning activities and reports to the </w:t>
      </w:r>
      <w:r w:rsidR="002D637E">
        <w:t>CxG</w:t>
      </w:r>
      <w:r w:rsidR="00B0177E">
        <w:t xml:space="preserve"> and Contracting Officer’s Representative</w:t>
      </w:r>
      <w:r w:rsidR="00E360E3">
        <w:t xml:space="preserve"> </w:t>
      </w:r>
      <w:r w:rsidR="00CB7F87">
        <w:t>copying the GC on all results in accordance with LEED</w:t>
      </w:r>
      <w:r>
        <w:t xml:space="preserve">.  The </w:t>
      </w:r>
      <w:r w:rsidR="002D637E">
        <w:t>CxC</w:t>
      </w:r>
      <w:r>
        <w:t xml:space="preserve">’s responsibilities, along with all other contractors’ commissioning responsibilities are </w:t>
      </w:r>
      <w:r w:rsidR="00CB7F87">
        <w:t xml:space="preserve">outlined herein or </w:t>
      </w:r>
      <w:r>
        <w:t xml:space="preserve">detailed in the specifications.  </w:t>
      </w:r>
      <w:r w:rsidRPr="00292FE3">
        <w:t>The Specifications will take precedence over this Cx Plan</w:t>
      </w:r>
      <w:r>
        <w:t>.  All members work together to fulfill their contracted responsibilities and meet the objectives of the Contract Documents.  Refer to the management protocols section below.</w:t>
      </w:r>
    </w:p>
    <w:p w:rsidR="00FB4F02" w:rsidRDefault="00FB4F02" w:rsidP="00FB4F02">
      <w:pPr>
        <w:keepLines/>
        <w:tabs>
          <w:tab w:val="left" w:pos="0"/>
        </w:tabs>
        <w:suppressAutoHyphens/>
        <w:spacing w:after="0"/>
        <w:rPr>
          <w:b/>
        </w:rPr>
      </w:pPr>
    </w:p>
    <w:p w:rsidR="009101B7" w:rsidRDefault="005703A2" w:rsidP="00FB4F02">
      <w:pPr>
        <w:pStyle w:val="Heading2"/>
        <w:spacing w:before="0" w:after="0"/>
      </w:pPr>
      <w:bookmarkStart w:id="20" w:name="_Toc377867597"/>
      <w:bookmarkStart w:id="21" w:name="_Toc377874550"/>
      <w:r>
        <w:t>4.3</w:t>
      </w:r>
      <w:r w:rsidR="009101B7">
        <w:tab/>
        <w:t>Descriptions of Roles</w:t>
      </w:r>
      <w:bookmarkEnd w:id="20"/>
      <w:bookmarkEnd w:id="21"/>
      <w:r w:rsidR="00AD5170">
        <w:t xml:space="preserve"> and Responsibilities</w:t>
      </w:r>
    </w:p>
    <w:p w:rsidR="009101B7" w:rsidRDefault="009101B7" w:rsidP="00FB4F02">
      <w:pPr>
        <w:keepLines/>
        <w:tabs>
          <w:tab w:val="left" w:pos="0"/>
        </w:tabs>
        <w:suppressAutoHyphens/>
        <w:spacing w:after="0"/>
      </w:pPr>
      <w:r>
        <w:t>General descriptions of the commissioning roles are as follows:</w:t>
      </w:r>
    </w:p>
    <w:p w:rsidR="00F44620" w:rsidRDefault="00F44620" w:rsidP="00F44620">
      <w:pPr>
        <w:tabs>
          <w:tab w:val="left" w:pos="0"/>
          <w:tab w:val="left" w:pos="720"/>
          <w:tab w:val="left" w:pos="1710"/>
          <w:tab w:val="left" w:pos="2160"/>
        </w:tabs>
        <w:suppressAutoHyphens/>
        <w:spacing w:after="60"/>
        <w:ind w:left="1710" w:hanging="1710"/>
      </w:pPr>
    </w:p>
    <w:p w:rsidR="006A49E5" w:rsidRDefault="006A49E5" w:rsidP="006A49E5">
      <w:pPr>
        <w:tabs>
          <w:tab w:val="left" w:pos="0"/>
          <w:tab w:val="left" w:pos="720"/>
          <w:tab w:val="left" w:pos="1710"/>
          <w:tab w:val="left" w:pos="2160"/>
        </w:tabs>
        <w:suppressAutoHyphens/>
        <w:spacing w:after="0"/>
        <w:ind w:left="1710" w:hanging="1710"/>
      </w:pPr>
      <w:r w:rsidRPr="00EA437C">
        <w:rPr>
          <w:b/>
        </w:rPr>
        <w:t>Commissioning</w:t>
      </w:r>
      <w:r>
        <w:rPr>
          <w:b/>
        </w:rPr>
        <w:t xml:space="preserve"> Specialist</w:t>
      </w:r>
      <w:r w:rsidRPr="00EA437C">
        <w:rPr>
          <w:b/>
        </w:rPr>
        <w:t xml:space="preserve"> </w:t>
      </w:r>
      <w:r w:rsidR="00852A15">
        <w:rPr>
          <w:b/>
        </w:rPr>
        <w:t xml:space="preserve">for the Contractor </w:t>
      </w:r>
      <w:r>
        <w:t>(</w:t>
      </w:r>
      <w:r w:rsidR="002D637E">
        <w:t>CxC</w:t>
      </w:r>
      <w:r>
        <w:t>):</w:t>
      </w:r>
    </w:p>
    <w:p w:rsidR="006A49E5" w:rsidRDefault="006A49E5" w:rsidP="006A49E5">
      <w:pPr>
        <w:numPr>
          <w:ilvl w:val="0"/>
          <w:numId w:val="18"/>
        </w:numPr>
        <w:tabs>
          <w:tab w:val="left" w:pos="0"/>
          <w:tab w:val="left" w:pos="720"/>
          <w:tab w:val="left" w:pos="1710"/>
          <w:tab w:val="left" w:pos="2160"/>
        </w:tabs>
        <w:suppressAutoHyphens/>
        <w:spacing w:after="0"/>
      </w:pPr>
      <w:r>
        <w:t>Directs/Coordinates the Cx process and activities.</w:t>
      </w:r>
    </w:p>
    <w:p w:rsidR="00DC381D" w:rsidRPr="00CB48E0" w:rsidRDefault="00DC381D" w:rsidP="006A49E5">
      <w:pPr>
        <w:numPr>
          <w:ilvl w:val="0"/>
          <w:numId w:val="18"/>
        </w:numPr>
        <w:tabs>
          <w:tab w:val="left" w:pos="0"/>
          <w:tab w:val="left" w:pos="720"/>
          <w:tab w:val="left" w:pos="1710"/>
          <w:tab w:val="left" w:pos="2160"/>
        </w:tabs>
        <w:suppressAutoHyphens/>
        <w:spacing w:after="0"/>
      </w:pPr>
      <w:r>
        <w:t xml:space="preserve">Coordinates all commissioning schedule and activities with the </w:t>
      </w:r>
      <w:r w:rsidR="002D637E">
        <w:t>CxG</w:t>
      </w:r>
      <w:r>
        <w:t>.</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Obtain copies of all shop drawings, manufacturer's literature, maintenance information or other information as may be needed for</w:t>
      </w:r>
      <w:r>
        <w:rPr>
          <w:color w:val="000000"/>
          <w:szCs w:val="22"/>
        </w:rPr>
        <w:t xml:space="preserve"> </w:t>
      </w:r>
      <w:r w:rsidRPr="005D34A5">
        <w:rPr>
          <w:color w:val="000000"/>
          <w:szCs w:val="22"/>
        </w:rPr>
        <w:t>systems to be commissioned.</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Collect the information needed for development of a complete</w:t>
      </w:r>
      <w:r>
        <w:rPr>
          <w:color w:val="000000"/>
          <w:szCs w:val="22"/>
        </w:rPr>
        <w:t xml:space="preserve"> </w:t>
      </w:r>
      <w:r w:rsidRPr="005D34A5">
        <w:rPr>
          <w:color w:val="000000"/>
          <w:szCs w:val="22"/>
        </w:rPr>
        <w:t>Commissioning Plan and functional performance tests.</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Obtain all proposed start-up</w:t>
      </w:r>
      <w:r w:rsidR="007F2ECF">
        <w:rPr>
          <w:color w:val="000000"/>
          <w:szCs w:val="22"/>
        </w:rPr>
        <w:t xml:space="preserve"> and Pre</w:t>
      </w:r>
      <w:r>
        <w:rPr>
          <w:color w:val="000000"/>
          <w:szCs w:val="22"/>
        </w:rPr>
        <w:t xml:space="preserve">functional </w:t>
      </w:r>
      <w:r w:rsidRPr="005D34A5">
        <w:rPr>
          <w:color w:val="000000"/>
          <w:szCs w:val="22"/>
        </w:rPr>
        <w:t>Checklists documentation.</w:t>
      </w:r>
    </w:p>
    <w:p w:rsidR="006A49E5" w:rsidRDefault="006A49E5" w:rsidP="006A49E5">
      <w:pPr>
        <w:numPr>
          <w:ilvl w:val="0"/>
          <w:numId w:val="18"/>
        </w:numPr>
        <w:overflowPunct/>
        <w:spacing w:after="0"/>
        <w:textAlignment w:val="auto"/>
        <w:rPr>
          <w:color w:val="000000"/>
          <w:szCs w:val="22"/>
        </w:rPr>
      </w:pPr>
      <w:r w:rsidRPr="005D34A5">
        <w:rPr>
          <w:color w:val="000000"/>
          <w:szCs w:val="22"/>
        </w:rPr>
        <w:t>Obtain updates to all project documentation to reflect all supplemental instructions, addenda or other revisions to the project construction documents.</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Obtain submittals for all systems to be commissioned including controls system and wiring diagrams and narrative sequences of operation, in time for use in preparing the Functional Test Procedures.</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Obtain preliminary TAB report, indicating all actual field values recorded, prior to initiation of functional testing.</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Obtain complete operation and maintenance information and as-built drawings for verification, organization and distribution.</w:t>
      </w:r>
    </w:p>
    <w:p w:rsidR="006A49E5" w:rsidRPr="005D34A5" w:rsidRDefault="00DC381D" w:rsidP="006A49E5">
      <w:pPr>
        <w:numPr>
          <w:ilvl w:val="0"/>
          <w:numId w:val="18"/>
        </w:numPr>
        <w:overflowPunct/>
        <w:spacing w:after="0"/>
        <w:textAlignment w:val="auto"/>
        <w:rPr>
          <w:color w:val="000000"/>
          <w:szCs w:val="22"/>
        </w:rPr>
      </w:pPr>
      <w:r>
        <w:rPr>
          <w:color w:val="000000"/>
          <w:szCs w:val="22"/>
        </w:rPr>
        <w:t>U</w:t>
      </w:r>
      <w:r w:rsidR="006A49E5">
        <w:rPr>
          <w:color w:val="000000"/>
          <w:szCs w:val="22"/>
        </w:rPr>
        <w:t xml:space="preserve">pdate </w:t>
      </w:r>
      <w:r w:rsidR="00AD5170">
        <w:rPr>
          <w:color w:val="000000"/>
          <w:szCs w:val="22"/>
        </w:rPr>
        <w:t xml:space="preserve">and finalize </w:t>
      </w:r>
      <w:r w:rsidR="006A49E5">
        <w:rPr>
          <w:color w:val="000000"/>
          <w:szCs w:val="22"/>
        </w:rPr>
        <w:t xml:space="preserve">the </w:t>
      </w:r>
      <w:r>
        <w:rPr>
          <w:color w:val="000000"/>
          <w:szCs w:val="22"/>
        </w:rPr>
        <w:t xml:space="preserve">Draft Construction Phase </w:t>
      </w:r>
      <w:r w:rsidR="006A49E5" w:rsidRPr="005D34A5">
        <w:rPr>
          <w:color w:val="000000"/>
          <w:szCs w:val="22"/>
        </w:rPr>
        <w:t>Commissioning Plan.</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 xml:space="preserve">As part of Final Commissioning Plan, develop </w:t>
      </w:r>
      <w:r>
        <w:rPr>
          <w:color w:val="000000"/>
          <w:szCs w:val="22"/>
        </w:rPr>
        <w:t xml:space="preserve">Prefunctional Checklists and Functional Test Procedures </w:t>
      </w:r>
      <w:r w:rsidRPr="005D34A5">
        <w:rPr>
          <w:color w:val="000000"/>
          <w:szCs w:val="22"/>
        </w:rPr>
        <w:t xml:space="preserve">from Contract Documents and final equipment submittals including narrative sequences of operation, control diagrams and software code for execution with the assistance of Contractor staff as required.   Sample </w:t>
      </w:r>
      <w:r>
        <w:rPr>
          <w:color w:val="000000"/>
          <w:szCs w:val="22"/>
        </w:rPr>
        <w:t xml:space="preserve">PC and FPT </w:t>
      </w:r>
      <w:r w:rsidRPr="005D34A5">
        <w:rPr>
          <w:color w:val="000000"/>
          <w:szCs w:val="22"/>
        </w:rPr>
        <w:t xml:space="preserve">documents located under </w:t>
      </w:r>
      <w:r>
        <w:rPr>
          <w:color w:val="000000"/>
          <w:szCs w:val="22"/>
        </w:rPr>
        <w:t>Appendix C</w:t>
      </w:r>
      <w:r w:rsidRPr="005D34A5">
        <w:rPr>
          <w:color w:val="000000"/>
          <w:szCs w:val="22"/>
        </w:rPr>
        <w:t xml:space="preserve"> are examples representing the scope and rigor of the commissioning procedures required, and shall be used as the basis for developing the detailed checklists and functio</w:t>
      </w:r>
      <w:r>
        <w:rPr>
          <w:color w:val="000000"/>
          <w:szCs w:val="22"/>
        </w:rPr>
        <w:t>nal performance test procedures for all equipment requiring commissioning.</w:t>
      </w:r>
    </w:p>
    <w:p w:rsidR="006A49E5" w:rsidRDefault="006A49E5" w:rsidP="006A49E5">
      <w:pPr>
        <w:numPr>
          <w:ilvl w:val="0"/>
          <w:numId w:val="18"/>
        </w:numPr>
        <w:overflowPunct/>
        <w:spacing w:after="0"/>
        <w:textAlignment w:val="auto"/>
        <w:rPr>
          <w:color w:val="000000"/>
          <w:szCs w:val="22"/>
        </w:rPr>
      </w:pPr>
      <w:r w:rsidRPr="005D34A5">
        <w:rPr>
          <w:color w:val="000000"/>
          <w:szCs w:val="22"/>
        </w:rPr>
        <w:t>Perform site observations to follow installation progress and to verify system installation and readiness for testing.</w:t>
      </w:r>
    </w:p>
    <w:p w:rsidR="006A49E5" w:rsidRPr="00CB48E0" w:rsidRDefault="006A49E5" w:rsidP="006A49E5">
      <w:pPr>
        <w:numPr>
          <w:ilvl w:val="0"/>
          <w:numId w:val="18"/>
        </w:numPr>
        <w:tabs>
          <w:tab w:val="left" w:pos="0"/>
          <w:tab w:val="left" w:pos="720"/>
          <w:tab w:val="left" w:pos="1710"/>
          <w:tab w:val="left" w:pos="2160"/>
        </w:tabs>
        <w:suppressAutoHyphens/>
        <w:spacing w:after="0"/>
      </w:pPr>
      <w:r>
        <w:t>Reviews and implements the contractor Start-up Procedures and Forms</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Revie</w:t>
      </w:r>
      <w:r w:rsidR="007F2ECF">
        <w:rPr>
          <w:color w:val="000000"/>
          <w:szCs w:val="22"/>
        </w:rPr>
        <w:t>w submittal of all required pre</w:t>
      </w:r>
      <w:r w:rsidRPr="005D34A5">
        <w:rPr>
          <w:color w:val="000000"/>
          <w:szCs w:val="22"/>
        </w:rPr>
        <w:t>functional and start-up documentation provided by Contractor for completeness and reasonableness. This includes installation documentation, start-up documentation, point-to-point checklists and preliminary TAB report, prior to initiation of functional testing.</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Schedule, direct and witness complete functional testing as defined in the Commissioning Plan and Functional Test Procedures.  All testing shall be performed by the Contractors and subcontractors, and documented by the Commissioning Specialist.</w:t>
      </w:r>
    </w:p>
    <w:p w:rsidR="006A49E5" w:rsidRPr="005D34A5" w:rsidRDefault="006A49E5" w:rsidP="006A49E5">
      <w:pPr>
        <w:numPr>
          <w:ilvl w:val="0"/>
          <w:numId w:val="18"/>
        </w:numPr>
        <w:overflowPunct/>
        <w:spacing w:after="0"/>
        <w:textAlignment w:val="auto"/>
        <w:rPr>
          <w:color w:val="000000"/>
          <w:szCs w:val="22"/>
        </w:rPr>
      </w:pPr>
      <w:r w:rsidRPr="005D34A5">
        <w:rPr>
          <w:color w:val="000000"/>
          <w:szCs w:val="22"/>
        </w:rPr>
        <w:t>Conduct commissioning meetings.</w:t>
      </w:r>
    </w:p>
    <w:p w:rsidR="006A49E5" w:rsidRPr="00CB48E0" w:rsidRDefault="006A49E5" w:rsidP="006A49E5">
      <w:pPr>
        <w:numPr>
          <w:ilvl w:val="0"/>
          <w:numId w:val="18"/>
        </w:numPr>
        <w:overflowPunct/>
        <w:spacing w:after="0"/>
        <w:textAlignment w:val="auto"/>
        <w:rPr>
          <w:color w:val="000000"/>
          <w:szCs w:val="22"/>
        </w:rPr>
      </w:pPr>
      <w:r w:rsidRPr="00CB48E0">
        <w:rPr>
          <w:color w:val="000000"/>
          <w:szCs w:val="22"/>
        </w:rPr>
        <w:t>Provide site observation, functional tests or other project reports in a timely manner.</w:t>
      </w:r>
    </w:p>
    <w:p w:rsidR="006A49E5" w:rsidRDefault="006A49E5" w:rsidP="006A49E5">
      <w:pPr>
        <w:numPr>
          <w:ilvl w:val="0"/>
          <w:numId w:val="18"/>
        </w:numPr>
        <w:overflowPunct/>
        <w:spacing w:after="0"/>
        <w:textAlignment w:val="auto"/>
        <w:rPr>
          <w:color w:val="000000"/>
          <w:szCs w:val="22"/>
        </w:rPr>
      </w:pPr>
      <w:r>
        <w:rPr>
          <w:color w:val="000000"/>
          <w:szCs w:val="22"/>
        </w:rPr>
        <w:t>Identify and d</w:t>
      </w:r>
      <w:r w:rsidRPr="00CB48E0">
        <w:rPr>
          <w:color w:val="000000"/>
          <w:szCs w:val="22"/>
        </w:rPr>
        <w:t>ocument inconsistencies or deficiencies in system operations and system compliance. System deficiencies shall be forwarded to the Contractor and Contracting Officer and documented in a Communication Log and the CQC system.</w:t>
      </w:r>
    </w:p>
    <w:p w:rsidR="006A49E5" w:rsidRPr="00CB48E0" w:rsidRDefault="006A49E5" w:rsidP="006A49E5">
      <w:pPr>
        <w:numPr>
          <w:ilvl w:val="0"/>
          <w:numId w:val="18"/>
        </w:numPr>
        <w:tabs>
          <w:tab w:val="left" w:pos="0"/>
          <w:tab w:val="left" w:pos="720"/>
          <w:tab w:val="left" w:pos="1710"/>
          <w:tab w:val="left" w:pos="2160"/>
        </w:tabs>
        <w:suppressAutoHyphens/>
        <w:spacing w:after="0"/>
      </w:pPr>
      <w:r>
        <w:t>Provides limited problem resolution assistance.</w:t>
      </w:r>
    </w:p>
    <w:p w:rsidR="006A49E5" w:rsidRPr="00CB48E0" w:rsidRDefault="006A49E5" w:rsidP="006A49E5">
      <w:pPr>
        <w:numPr>
          <w:ilvl w:val="0"/>
          <w:numId w:val="18"/>
        </w:numPr>
        <w:overflowPunct/>
        <w:spacing w:after="0"/>
        <w:textAlignment w:val="auto"/>
        <w:rPr>
          <w:color w:val="000000"/>
          <w:szCs w:val="22"/>
        </w:rPr>
      </w:pPr>
      <w:r w:rsidRPr="00CB48E0">
        <w:rPr>
          <w:color w:val="000000"/>
          <w:szCs w:val="22"/>
        </w:rPr>
        <w:t>Coordinate the participation of Government's personnel with equipment, component and systems performance verification and participation in required training.</w:t>
      </w:r>
    </w:p>
    <w:p w:rsidR="006A49E5" w:rsidRPr="00CB48E0" w:rsidRDefault="006A49E5" w:rsidP="006A49E5">
      <w:pPr>
        <w:numPr>
          <w:ilvl w:val="0"/>
          <w:numId w:val="18"/>
        </w:numPr>
        <w:overflowPunct/>
        <w:spacing w:after="0"/>
        <w:textAlignment w:val="auto"/>
        <w:rPr>
          <w:color w:val="000000"/>
          <w:szCs w:val="22"/>
        </w:rPr>
      </w:pPr>
      <w:r w:rsidRPr="00CB48E0">
        <w:rPr>
          <w:color w:val="000000"/>
          <w:szCs w:val="22"/>
        </w:rPr>
        <w:t>When commissioning has been successfully completed, recommend acceptance to the Government.</w:t>
      </w:r>
    </w:p>
    <w:p w:rsidR="006A49E5" w:rsidRPr="00CB48E0" w:rsidRDefault="006A49E5" w:rsidP="006A49E5">
      <w:pPr>
        <w:numPr>
          <w:ilvl w:val="0"/>
          <w:numId w:val="18"/>
        </w:numPr>
        <w:overflowPunct/>
        <w:spacing w:after="0"/>
        <w:textAlignment w:val="auto"/>
        <w:rPr>
          <w:color w:val="000000"/>
          <w:szCs w:val="22"/>
        </w:rPr>
      </w:pPr>
      <w:r w:rsidRPr="00CB48E0">
        <w:rPr>
          <w:color w:val="000000"/>
          <w:szCs w:val="22"/>
        </w:rPr>
        <w:t>Once all functional tests have been successfully completed and all outstanding issues resolved, the Commissioning Specialist will provide the Contracting Officer with a Final Commissioning Report of all commissioning activities and test results that occurred during the project.</w:t>
      </w:r>
    </w:p>
    <w:p w:rsidR="006A49E5" w:rsidRPr="00CB48E0" w:rsidRDefault="006A49E5" w:rsidP="006A49E5">
      <w:pPr>
        <w:numPr>
          <w:ilvl w:val="0"/>
          <w:numId w:val="18"/>
        </w:numPr>
        <w:overflowPunct/>
        <w:spacing w:after="0"/>
        <w:textAlignment w:val="auto"/>
        <w:rPr>
          <w:color w:val="000000"/>
          <w:szCs w:val="22"/>
        </w:rPr>
      </w:pPr>
      <w:r w:rsidRPr="00CB48E0">
        <w:rPr>
          <w:color w:val="000000"/>
          <w:szCs w:val="22"/>
        </w:rPr>
        <w:t>Observe and document training of government personnel on commissioning systems and equipment.</w:t>
      </w:r>
    </w:p>
    <w:p w:rsidR="006A49E5" w:rsidRPr="006E0098" w:rsidRDefault="006A49E5" w:rsidP="006A49E5">
      <w:pPr>
        <w:numPr>
          <w:ilvl w:val="0"/>
          <w:numId w:val="18"/>
        </w:numPr>
        <w:overflowPunct/>
        <w:spacing w:after="0"/>
        <w:textAlignment w:val="auto"/>
        <w:rPr>
          <w:szCs w:val="22"/>
        </w:rPr>
      </w:pPr>
      <w:r w:rsidRPr="005D34A5">
        <w:rPr>
          <w:color w:val="000000"/>
          <w:szCs w:val="22"/>
        </w:rPr>
        <w:t xml:space="preserve">Develop Systems Manual and obtain all necessary information/documentation needed for </w:t>
      </w:r>
      <w:r>
        <w:rPr>
          <w:color w:val="000000"/>
          <w:szCs w:val="22"/>
        </w:rPr>
        <w:t>i</w:t>
      </w:r>
      <w:r w:rsidRPr="005D34A5">
        <w:rPr>
          <w:color w:val="000000"/>
          <w:szCs w:val="22"/>
        </w:rPr>
        <w:t>nclusion.</w:t>
      </w:r>
    </w:p>
    <w:p w:rsidR="006E0098" w:rsidRPr="005D34A5" w:rsidRDefault="006E0098" w:rsidP="006A49E5">
      <w:pPr>
        <w:numPr>
          <w:ilvl w:val="0"/>
          <w:numId w:val="18"/>
        </w:numPr>
        <w:overflowPunct/>
        <w:spacing w:after="0"/>
        <w:textAlignment w:val="auto"/>
        <w:rPr>
          <w:szCs w:val="22"/>
        </w:rPr>
      </w:pPr>
      <w:r>
        <w:rPr>
          <w:color w:val="000000"/>
          <w:szCs w:val="22"/>
        </w:rPr>
        <w:t>Perform Post Occupancy Activities.</w:t>
      </w:r>
    </w:p>
    <w:p w:rsidR="006A49E5" w:rsidRDefault="006A49E5" w:rsidP="006A49E5">
      <w:pPr>
        <w:tabs>
          <w:tab w:val="left" w:pos="0"/>
          <w:tab w:val="left" w:pos="720"/>
          <w:tab w:val="left" w:pos="1710"/>
          <w:tab w:val="left" w:pos="2160"/>
        </w:tabs>
        <w:suppressAutoHyphens/>
        <w:spacing w:after="0"/>
        <w:ind w:left="720"/>
      </w:pPr>
    </w:p>
    <w:p w:rsidR="006A49E5" w:rsidRDefault="006A49E5" w:rsidP="006A49E5">
      <w:pPr>
        <w:tabs>
          <w:tab w:val="left" w:pos="0"/>
          <w:tab w:val="left" w:pos="720"/>
          <w:tab w:val="left" w:pos="1710"/>
          <w:tab w:val="left" w:pos="2160"/>
        </w:tabs>
        <w:suppressAutoHyphens/>
        <w:spacing w:after="0"/>
        <w:ind w:left="1710" w:hanging="1710"/>
      </w:pPr>
      <w:r w:rsidRPr="00EA437C">
        <w:rPr>
          <w:b/>
        </w:rPr>
        <w:t>Owner/Government Representative</w:t>
      </w:r>
      <w:r>
        <w:t xml:space="preserve"> (</w:t>
      </w:r>
      <w:r w:rsidR="002D637E">
        <w:t>CxG</w:t>
      </w:r>
      <w:r>
        <w:t>, COR, PE, or PM):</w:t>
      </w:r>
    </w:p>
    <w:p w:rsidR="006A49E5" w:rsidRDefault="006A49E5" w:rsidP="006A49E5">
      <w:pPr>
        <w:numPr>
          <w:ilvl w:val="0"/>
          <w:numId w:val="19"/>
        </w:numPr>
        <w:tabs>
          <w:tab w:val="left" w:pos="0"/>
          <w:tab w:val="left" w:pos="720"/>
          <w:tab w:val="left" w:pos="1710"/>
          <w:tab w:val="left" w:pos="2160"/>
        </w:tabs>
        <w:suppressAutoHyphens/>
        <w:spacing w:after="0"/>
      </w:pPr>
      <w:r>
        <w:t>Facilita</w:t>
      </w:r>
      <w:r w:rsidR="00DC381D">
        <w:t xml:space="preserve">tes and supports the Cx process assuring </w:t>
      </w:r>
      <w:r w:rsidR="00A7126A">
        <w:t xml:space="preserve">that </w:t>
      </w:r>
      <w:r w:rsidR="00DC381D">
        <w:t>all commissioning activities are performed in accordance with</w:t>
      </w:r>
      <w:r w:rsidR="00A7126A">
        <w:t xml:space="preserve"> LEED requirements and contract documents.</w:t>
      </w:r>
      <w:r w:rsidR="00DC381D">
        <w:t>.</w:t>
      </w:r>
    </w:p>
    <w:p w:rsidR="006A49E5" w:rsidRDefault="006A49E5" w:rsidP="006A49E5">
      <w:pPr>
        <w:numPr>
          <w:ilvl w:val="0"/>
          <w:numId w:val="19"/>
        </w:numPr>
        <w:tabs>
          <w:tab w:val="left" w:pos="0"/>
          <w:tab w:val="left" w:pos="720"/>
          <w:tab w:val="left" w:pos="1710"/>
          <w:tab w:val="left" w:pos="2160"/>
        </w:tabs>
        <w:suppressAutoHyphens/>
        <w:spacing w:after="0"/>
      </w:pPr>
      <w:r>
        <w:t>Approves the</w:t>
      </w:r>
      <w:r w:rsidR="00DC381D">
        <w:t xml:space="preserve"> Final</w:t>
      </w:r>
      <w:r>
        <w:t xml:space="preserve"> Commissioning Plan</w:t>
      </w:r>
      <w:r w:rsidR="00DC381D">
        <w:t xml:space="preserve"> including PC</w:t>
      </w:r>
      <w:r w:rsidR="008625D7">
        <w:t>s</w:t>
      </w:r>
      <w:r w:rsidR="00DC381D">
        <w:t xml:space="preserve"> and FPT</w:t>
      </w:r>
      <w:r w:rsidR="008625D7">
        <w:t>s</w:t>
      </w:r>
      <w:r>
        <w:t>.</w:t>
      </w:r>
    </w:p>
    <w:p w:rsidR="006A49E5" w:rsidRDefault="006A49E5" w:rsidP="006A49E5">
      <w:pPr>
        <w:numPr>
          <w:ilvl w:val="0"/>
          <w:numId w:val="19"/>
        </w:numPr>
        <w:tabs>
          <w:tab w:val="left" w:pos="0"/>
          <w:tab w:val="left" w:pos="720"/>
          <w:tab w:val="left" w:pos="1710"/>
          <w:tab w:val="left" w:pos="2160"/>
        </w:tabs>
        <w:suppressAutoHyphens/>
        <w:spacing w:after="0"/>
      </w:pPr>
      <w:r>
        <w:t>Approves the Commissioning Report.</w:t>
      </w:r>
    </w:p>
    <w:p w:rsidR="00DC381D" w:rsidRDefault="006A49E5" w:rsidP="00DC381D">
      <w:pPr>
        <w:numPr>
          <w:ilvl w:val="0"/>
          <w:numId w:val="19"/>
        </w:numPr>
        <w:tabs>
          <w:tab w:val="left" w:pos="0"/>
          <w:tab w:val="left" w:pos="720"/>
          <w:tab w:val="left" w:pos="1710"/>
          <w:tab w:val="left" w:pos="2160"/>
        </w:tabs>
        <w:suppressAutoHyphens/>
        <w:spacing w:after="0"/>
      </w:pPr>
      <w:r>
        <w:t>Performs construction observation.</w:t>
      </w:r>
    </w:p>
    <w:p w:rsidR="006A49E5" w:rsidRDefault="006A49E5" w:rsidP="006A49E5">
      <w:pPr>
        <w:numPr>
          <w:ilvl w:val="0"/>
          <w:numId w:val="19"/>
        </w:numPr>
        <w:tabs>
          <w:tab w:val="left" w:pos="0"/>
          <w:tab w:val="left" w:pos="720"/>
          <w:tab w:val="left" w:pos="1710"/>
          <w:tab w:val="left" w:pos="2160"/>
        </w:tabs>
        <w:suppressAutoHyphens/>
        <w:spacing w:after="0"/>
      </w:pPr>
      <w:r>
        <w:t>Has final authority in decision making processes</w:t>
      </w:r>
    </w:p>
    <w:p w:rsidR="006A49E5" w:rsidRDefault="006A49E5" w:rsidP="006A49E5">
      <w:pPr>
        <w:tabs>
          <w:tab w:val="left" w:pos="0"/>
          <w:tab w:val="left" w:pos="720"/>
          <w:tab w:val="left" w:pos="1710"/>
          <w:tab w:val="left" w:pos="2160"/>
        </w:tabs>
        <w:suppressAutoHyphens/>
        <w:spacing w:after="0"/>
        <w:ind w:left="1710" w:hanging="1710"/>
        <w:rPr>
          <w:b/>
        </w:rPr>
      </w:pPr>
    </w:p>
    <w:p w:rsidR="006A49E5" w:rsidRDefault="006A49E5" w:rsidP="006A49E5">
      <w:pPr>
        <w:tabs>
          <w:tab w:val="left" w:pos="0"/>
          <w:tab w:val="left" w:pos="720"/>
          <w:tab w:val="left" w:pos="1710"/>
          <w:tab w:val="left" w:pos="2160"/>
        </w:tabs>
        <w:suppressAutoHyphens/>
        <w:spacing w:after="0"/>
        <w:ind w:left="1710" w:hanging="1710"/>
      </w:pPr>
      <w:r w:rsidRPr="00EA437C">
        <w:rPr>
          <w:b/>
        </w:rPr>
        <w:t>General Contractor</w:t>
      </w:r>
      <w:r>
        <w:t>:</w:t>
      </w:r>
    </w:p>
    <w:p w:rsidR="006A49E5" w:rsidRDefault="006A49E5" w:rsidP="006A49E5">
      <w:pPr>
        <w:numPr>
          <w:ilvl w:val="0"/>
          <w:numId w:val="20"/>
        </w:numPr>
        <w:overflowPunct/>
        <w:spacing w:after="0"/>
        <w:textAlignment w:val="auto"/>
        <w:rPr>
          <w:szCs w:val="22"/>
        </w:rPr>
      </w:pPr>
      <w:r>
        <w:t>Facilitate the Cx process.</w:t>
      </w:r>
    </w:p>
    <w:p w:rsidR="006A49E5" w:rsidRPr="00F62796" w:rsidRDefault="006A49E5" w:rsidP="006A49E5">
      <w:pPr>
        <w:numPr>
          <w:ilvl w:val="0"/>
          <w:numId w:val="20"/>
        </w:numPr>
        <w:overflowPunct/>
        <w:spacing w:after="0"/>
        <w:textAlignment w:val="auto"/>
        <w:rPr>
          <w:szCs w:val="22"/>
        </w:rPr>
      </w:pPr>
      <w:r>
        <w:rPr>
          <w:szCs w:val="22"/>
        </w:rPr>
        <w:t xml:space="preserve">Ensure </w:t>
      </w:r>
      <w:r w:rsidR="002D637E">
        <w:rPr>
          <w:szCs w:val="22"/>
        </w:rPr>
        <w:t>CxC</w:t>
      </w:r>
      <w:r w:rsidRPr="00F62796">
        <w:rPr>
          <w:szCs w:val="22"/>
        </w:rPr>
        <w:t xml:space="preserve"> receives copies of all shop drawings, manufacturer's literature,</w:t>
      </w:r>
      <w:r>
        <w:rPr>
          <w:szCs w:val="22"/>
        </w:rPr>
        <w:t xml:space="preserve"> </w:t>
      </w:r>
      <w:r w:rsidRPr="00F62796">
        <w:rPr>
          <w:szCs w:val="22"/>
        </w:rPr>
        <w:t>maintenance information or other information as may be needed for systems to be commissioned.</w:t>
      </w:r>
    </w:p>
    <w:p w:rsidR="006A49E5" w:rsidRDefault="006A49E5" w:rsidP="006A49E5">
      <w:pPr>
        <w:numPr>
          <w:ilvl w:val="0"/>
          <w:numId w:val="20"/>
        </w:numPr>
        <w:overflowPunct/>
        <w:spacing w:after="0"/>
        <w:textAlignment w:val="auto"/>
        <w:rPr>
          <w:szCs w:val="22"/>
        </w:rPr>
      </w:pPr>
      <w:r w:rsidRPr="00F62796">
        <w:rPr>
          <w:szCs w:val="22"/>
        </w:rPr>
        <w:t xml:space="preserve">Ensure </w:t>
      </w:r>
      <w:r w:rsidR="002D637E">
        <w:rPr>
          <w:szCs w:val="22"/>
        </w:rPr>
        <w:t>CxC</w:t>
      </w:r>
      <w:r w:rsidRPr="00F62796">
        <w:rPr>
          <w:szCs w:val="22"/>
        </w:rPr>
        <w:t xml:space="preserve"> is provided necessary information for </w:t>
      </w:r>
      <w:r w:rsidR="008625D7">
        <w:rPr>
          <w:szCs w:val="22"/>
        </w:rPr>
        <w:t xml:space="preserve">updating the </w:t>
      </w:r>
      <w:r w:rsidRPr="00F62796">
        <w:rPr>
          <w:szCs w:val="22"/>
        </w:rPr>
        <w:t xml:space="preserve">Commissioning Plan and </w:t>
      </w:r>
      <w:r w:rsidR="008625D7">
        <w:rPr>
          <w:szCs w:val="22"/>
        </w:rPr>
        <w:t>development of checklist</w:t>
      </w:r>
      <w:r w:rsidR="00451E74">
        <w:rPr>
          <w:szCs w:val="22"/>
        </w:rPr>
        <w:t>s</w:t>
      </w:r>
      <w:r w:rsidR="008625D7">
        <w:rPr>
          <w:szCs w:val="22"/>
        </w:rPr>
        <w:t xml:space="preserve"> and </w:t>
      </w:r>
      <w:r w:rsidRPr="00F62796">
        <w:rPr>
          <w:szCs w:val="22"/>
        </w:rPr>
        <w:t xml:space="preserve">functional tests. The Contractor shall review these documents and confirm in writing to the </w:t>
      </w:r>
      <w:r w:rsidR="002D637E">
        <w:rPr>
          <w:szCs w:val="22"/>
        </w:rPr>
        <w:t>CxC</w:t>
      </w:r>
      <w:r w:rsidR="00A5155E">
        <w:rPr>
          <w:szCs w:val="22"/>
        </w:rPr>
        <w:t xml:space="preserve">, </w:t>
      </w:r>
      <w:r>
        <w:rPr>
          <w:szCs w:val="22"/>
        </w:rPr>
        <w:t>PE/</w:t>
      </w:r>
      <w:r w:rsidRPr="00F62796">
        <w:rPr>
          <w:szCs w:val="22"/>
        </w:rPr>
        <w:t>CO</w:t>
      </w:r>
      <w:r>
        <w:rPr>
          <w:szCs w:val="22"/>
        </w:rPr>
        <w:t>R</w:t>
      </w:r>
      <w:r w:rsidRPr="00F62796">
        <w:rPr>
          <w:szCs w:val="22"/>
        </w:rPr>
        <w:t xml:space="preserve"> and </w:t>
      </w:r>
      <w:r w:rsidR="002D637E">
        <w:rPr>
          <w:szCs w:val="22"/>
        </w:rPr>
        <w:t>CxG</w:t>
      </w:r>
      <w:r w:rsidRPr="00F62796">
        <w:rPr>
          <w:szCs w:val="22"/>
        </w:rPr>
        <w:t xml:space="preserve"> any known areas of conflict or areas requiring clarifications.</w:t>
      </w:r>
    </w:p>
    <w:p w:rsidR="006A49E5" w:rsidRPr="001C62C2" w:rsidRDefault="006A49E5" w:rsidP="006A49E5">
      <w:pPr>
        <w:numPr>
          <w:ilvl w:val="0"/>
          <w:numId w:val="20"/>
        </w:numPr>
        <w:tabs>
          <w:tab w:val="left" w:pos="0"/>
          <w:tab w:val="left" w:pos="720"/>
          <w:tab w:val="left" w:pos="1710"/>
          <w:tab w:val="left" w:pos="2160"/>
        </w:tabs>
        <w:suppressAutoHyphens/>
        <w:spacing w:after="0"/>
      </w:pPr>
      <w:r>
        <w:t>Assists in development of Prefunctional Checklists (PC).</w:t>
      </w:r>
    </w:p>
    <w:p w:rsidR="006A49E5" w:rsidRDefault="006A49E5" w:rsidP="006A49E5">
      <w:pPr>
        <w:numPr>
          <w:ilvl w:val="0"/>
          <w:numId w:val="20"/>
        </w:numPr>
        <w:overflowPunct/>
        <w:spacing w:after="0"/>
        <w:textAlignment w:val="auto"/>
        <w:rPr>
          <w:szCs w:val="22"/>
        </w:rPr>
      </w:pPr>
      <w:r w:rsidRPr="00F62796">
        <w:rPr>
          <w:szCs w:val="22"/>
        </w:rPr>
        <w:t xml:space="preserve">Ensure all proposed start-up and Prefunctional Checklists documentation </w:t>
      </w:r>
      <w:r>
        <w:rPr>
          <w:szCs w:val="22"/>
        </w:rPr>
        <w:t xml:space="preserve">is provided to the </w:t>
      </w:r>
      <w:r w:rsidR="002D637E">
        <w:rPr>
          <w:szCs w:val="22"/>
        </w:rPr>
        <w:t>CxC</w:t>
      </w:r>
      <w:r w:rsidRPr="00F62796">
        <w:rPr>
          <w:szCs w:val="22"/>
        </w:rPr>
        <w:t>.</w:t>
      </w:r>
    </w:p>
    <w:p w:rsidR="006A49E5" w:rsidRPr="00F62796" w:rsidRDefault="006A49E5" w:rsidP="006A49E5">
      <w:pPr>
        <w:numPr>
          <w:ilvl w:val="0"/>
          <w:numId w:val="20"/>
        </w:numPr>
        <w:tabs>
          <w:tab w:val="left" w:pos="0"/>
          <w:tab w:val="left" w:pos="720"/>
          <w:tab w:val="left" w:pos="1710"/>
          <w:tab w:val="left" w:pos="2160"/>
        </w:tabs>
        <w:suppressAutoHyphens/>
        <w:overflowPunct/>
        <w:spacing w:after="0"/>
        <w:textAlignment w:val="auto"/>
        <w:rPr>
          <w:szCs w:val="22"/>
        </w:rPr>
      </w:pPr>
      <w:r>
        <w:t>Assists in the development of the Functional Performance Testing Procedures and Forms (FPT).</w:t>
      </w:r>
      <w:r w:rsidRPr="001C62C2">
        <w:rPr>
          <w:szCs w:val="22"/>
        </w:rPr>
        <w:t xml:space="preserve"> </w:t>
      </w:r>
    </w:p>
    <w:p w:rsidR="006A49E5" w:rsidRPr="00F62796" w:rsidRDefault="006A49E5" w:rsidP="006A49E5">
      <w:pPr>
        <w:numPr>
          <w:ilvl w:val="0"/>
          <w:numId w:val="20"/>
        </w:numPr>
        <w:overflowPunct/>
        <w:spacing w:after="0"/>
        <w:textAlignment w:val="auto"/>
        <w:rPr>
          <w:szCs w:val="22"/>
        </w:rPr>
      </w:pPr>
      <w:r w:rsidRPr="00F62796">
        <w:rPr>
          <w:szCs w:val="22"/>
        </w:rPr>
        <w:t>Plan for and incorporate all commissioning activities into the construction schedule.</w:t>
      </w:r>
    </w:p>
    <w:p w:rsidR="006A49E5" w:rsidRPr="00F62796" w:rsidRDefault="006A49E5" w:rsidP="006A49E5">
      <w:pPr>
        <w:numPr>
          <w:ilvl w:val="0"/>
          <w:numId w:val="20"/>
        </w:numPr>
        <w:overflowPunct/>
        <w:spacing w:after="0"/>
        <w:textAlignment w:val="auto"/>
        <w:rPr>
          <w:szCs w:val="22"/>
        </w:rPr>
      </w:pPr>
      <w:r w:rsidRPr="00F62796">
        <w:rPr>
          <w:szCs w:val="22"/>
        </w:rPr>
        <w:t>Provide a fully operational system per Specifications, started, verified, debugged, calibrated, balanced, tested and under automatic control.</w:t>
      </w:r>
    </w:p>
    <w:p w:rsidR="006A49E5" w:rsidRPr="00F62796" w:rsidRDefault="006A49E5" w:rsidP="006A49E5">
      <w:pPr>
        <w:numPr>
          <w:ilvl w:val="0"/>
          <w:numId w:val="20"/>
        </w:numPr>
        <w:overflowPunct/>
        <w:spacing w:after="0"/>
        <w:textAlignment w:val="auto"/>
        <w:rPr>
          <w:szCs w:val="22"/>
        </w:rPr>
      </w:pPr>
      <w:r w:rsidRPr="00F62796">
        <w:rPr>
          <w:szCs w:val="22"/>
        </w:rPr>
        <w:t>Provide qualified personnel to participate in the commissioning tests, including seasonal testing.</w:t>
      </w:r>
    </w:p>
    <w:p w:rsidR="006A49E5" w:rsidRDefault="006A49E5" w:rsidP="006A49E5">
      <w:pPr>
        <w:numPr>
          <w:ilvl w:val="0"/>
          <w:numId w:val="20"/>
        </w:numPr>
        <w:overflowPunct/>
        <w:spacing w:after="0"/>
        <w:textAlignment w:val="auto"/>
        <w:rPr>
          <w:szCs w:val="22"/>
        </w:rPr>
      </w:pPr>
      <w:r w:rsidRPr="00F62796">
        <w:rPr>
          <w:szCs w:val="22"/>
        </w:rPr>
        <w:t xml:space="preserve">Provide updates to all project documentation to reflect all supplemental instructions, addenda or other revisions to the project construction documents. Updates and supplemental instructions must be posted to the master set of documentation for review and reference by all Contractors and for the Commissioning </w:t>
      </w:r>
      <w:r w:rsidR="00A5155E">
        <w:rPr>
          <w:szCs w:val="22"/>
        </w:rPr>
        <w:t>Specialist</w:t>
      </w:r>
      <w:r>
        <w:rPr>
          <w:szCs w:val="22"/>
        </w:rPr>
        <w:t>’</w:t>
      </w:r>
      <w:r w:rsidRPr="00F62796">
        <w:rPr>
          <w:szCs w:val="22"/>
        </w:rPr>
        <w:t>s use.</w:t>
      </w:r>
    </w:p>
    <w:p w:rsidR="00F85169" w:rsidRPr="00F62796" w:rsidRDefault="00F85169" w:rsidP="00F85169">
      <w:pPr>
        <w:overflowPunct/>
        <w:spacing w:after="0"/>
        <w:ind w:left="720"/>
        <w:textAlignment w:val="auto"/>
        <w:rPr>
          <w:szCs w:val="22"/>
        </w:rPr>
      </w:pPr>
    </w:p>
    <w:p w:rsidR="006A49E5" w:rsidRPr="00F85169" w:rsidRDefault="006A49E5" w:rsidP="00F85169">
      <w:pPr>
        <w:numPr>
          <w:ilvl w:val="0"/>
          <w:numId w:val="20"/>
        </w:numPr>
        <w:overflowPunct/>
        <w:spacing w:after="0"/>
        <w:textAlignment w:val="auto"/>
        <w:rPr>
          <w:szCs w:val="22"/>
        </w:rPr>
      </w:pPr>
      <w:r w:rsidRPr="00F85169">
        <w:rPr>
          <w:szCs w:val="22"/>
        </w:rPr>
        <w:t xml:space="preserve">Provide adequate time and resources to support </w:t>
      </w:r>
      <w:r w:rsidR="002D637E" w:rsidRPr="00F85169">
        <w:rPr>
          <w:szCs w:val="22"/>
        </w:rPr>
        <w:t>CxC</w:t>
      </w:r>
      <w:r w:rsidRPr="00F85169">
        <w:rPr>
          <w:szCs w:val="22"/>
        </w:rPr>
        <w:t xml:space="preserve"> with functional testing of systems to be commissioned.</w:t>
      </w:r>
    </w:p>
    <w:p w:rsidR="006A49E5" w:rsidRPr="00F62796" w:rsidRDefault="006A49E5" w:rsidP="006A49E5">
      <w:pPr>
        <w:numPr>
          <w:ilvl w:val="0"/>
          <w:numId w:val="20"/>
        </w:numPr>
        <w:overflowPunct/>
        <w:spacing w:after="0"/>
        <w:textAlignment w:val="auto"/>
        <w:rPr>
          <w:szCs w:val="22"/>
        </w:rPr>
      </w:pPr>
      <w:r w:rsidRPr="00F62796">
        <w:rPr>
          <w:szCs w:val="22"/>
        </w:rPr>
        <w:t>Coordinate participation of the mechanical, electrical, controls and TAB subcontractors, and all Contractor Quality Control personnel in the commissioning process.</w:t>
      </w:r>
      <w:r>
        <w:rPr>
          <w:szCs w:val="22"/>
        </w:rPr>
        <w:t xml:space="preserve">  Ensure that Subs perform their responsibilities.</w:t>
      </w:r>
    </w:p>
    <w:p w:rsidR="006A49E5" w:rsidRPr="00F62796" w:rsidRDefault="006A49E5" w:rsidP="006A49E5">
      <w:pPr>
        <w:numPr>
          <w:ilvl w:val="0"/>
          <w:numId w:val="20"/>
        </w:numPr>
        <w:overflowPunct/>
        <w:spacing w:after="0"/>
        <w:textAlignment w:val="auto"/>
        <w:rPr>
          <w:szCs w:val="22"/>
        </w:rPr>
      </w:pPr>
      <w:r w:rsidRPr="00F62796">
        <w:rPr>
          <w:szCs w:val="22"/>
        </w:rPr>
        <w:t xml:space="preserve">Ensure </w:t>
      </w:r>
      <w:r w:rsidR="002D637E">
        <w:rPr>
          <w:szCs w:val="22"/>
        </w:rPr>
        <w:t>CxC</w:t>
      </w:r>
      <w:r w:rsidR="00A5155E">
        <w:rPr>
          <w:szCs w:val="22"/>
        </w:rPr>
        <w:t xml:space="preserve"> and </w:t>
      </w:r>
      <w:r w:rsidR="002D637E">
        <w:rPr>
          <w:szCs w:val="22"/>
        </w:rPr>
        <w:t>CxG</w:t>
      </w:r>
      <w:r w:rsidR="00A5155E">
        <w:rPr>
          <w:szCs w:val="22"/>
        </w:rPr>
        <w:t xml:space="preserve"> receive</w:t>
      </w:r>
      <w:r w:rsidRPr="00F62796">
        <w:rPr>
          <w:szCs w:val="22"/>
        </w:rPr>
        <w:t xml:space="preserve"> submittals for all systems to be commissioned including controls system and wiring diagrams and narrative sequences of operation, in time for use in preparing the Functional Test Procedures.</w:t>
      </w:r>
    </w:p>
    <w:p w:rsidR="006A49E5" w:rsidRPr="00F62796" w:rsidRDefault="006A49E5" w:rsidP="006A49E5">
      <w:pPr>
        <w:numPr>
          <w:ilvl w:val="0"/>
          <w:numId w:val="20"/>
        </w:numPr>
        <w:overflowPunct/>
        <w:spacing w:after="0"/>
        <w:textAlignment w:val="auto"/>
        <w:rPr>
          <w:szCs w:val="22"/>
        </w:rPr>
      </w:pPr>
      <w:r w:rsidRPr="00F62796">
        <w:rPr>
          <w:szCs w:val="22"/>
        </w:rPr>
        <w:t xml:space="preserve">Participate in any efforts to finalize sequences of operations with Government and </w:t>
      </w:r>
      <w:r w:rsidR="002D637E">
        <w:rPr>
          <w:szCs w:val="22"/>
        </w:rPr>
        <w:t>CxC</w:t>
      </w:r>
      <w:r w:rsidRPr="00F62796">
        <w:rPr>
          <w:szCs w:val="22"/>
        </w:rPr>
        <w:t>.</w:t>
      </w:r>
    </w:p>
    <w:p w:rsidR="006A49E5" w:rsidRPr="00F62796" w:rsidRDefault="006A49E5" w:rsidP="006A49E5">
      <w:pPr>
        <w:numPr>
          <w:ilvl w:val="0"/>
          <w:numId w:val="20"/>
        </w:numPr>
        <w:overflowPunct/>
        <w:spacing w:after="0"/>
        <w:textAlignment w:val="auto"/>
        <w:rPr>
          <w:szCs w:val="22"/>
        </w:rPr>
      </w:pPr>
      <w:r w:rsidRPr="00F62796">
        <w:rPr>
          <w:szCs w:val="22"/>
        </w:rPr>
        <w:t>Verify that coordination, installation, quality control and final testing have been completed such that installed systems and equipment comply with construction documents.</w:t>
      </w:r>
    </w:p>
    <w:p w:rsidR="006A49E5" w:rsidRPr="00F62796" w:rsidRDefault="006A49E5" w:rsidP="006A49E5">
      <w:pPr>
        <w:numPr>
          <w:ilvl w:val="0"/>
          <w:numId w:val="20"/>
        </w:numPr>
        <w:overflowPunct/>
        <w:spacing w:after="0"/>
        <w:textAlignment w:val="auto"/>
        <w:rPr>
          <w:szCs w:val="22"/>
        </w:rPr>
      </w:pPr>
      <w:r w:rsidRPr="00F62796">
        <w:rPr>
          <w:szCs w:val="22"/>
        </w:rPr>
        <w:t xml:space="preserve">Review the Commissioning Plan, </w:t>
      </w:r>
      <w:r>
        <w:rPr>
          <w:szCs w:val="22"/>
        </w:rPr>
        <w:t>interim</w:t>
      </w:r>
      <w:r w:rsidRPr="00F62796">
        <w:rPr>
          <w:szCs w:val="22"/>
        </w:rPr>
        <w:t xml:space="preserve"> </w:t>
      </w:r>
      <w:r>
        <w:rPr>
          <w:szCs w:val="22"/>
        </w:rPr>
        <w:t>r</w:t>
      </w:r>
      <w:r w:rsidRPr="00F62796">
        <w:rPr>
          <w:szCs w:val="22"/>
        </w:rPr>
        <w:t xml:space="preserve">eports </w:t>
      </w:r>
      <w:r>
        <w:rPr>
          <w:szCs w:val="22"/>
        </w:rPr>
        <w:t xml:space="preserve">such as issues log and progress reports, </w:t>
      </w:r>
      <w:r w:rsidRPr="00F62796">
        <w:rPr>
          <w:szCs w:val="22"/>
        </w:rPr>
        <w:t xml:space="preserve">and Commissioning Report to include test results and submit comments to the </w:t>
      </w:r>
      <w:r w:rsidR="002D637E">
        <w:rPr>
          <w:szCs w:val="22"/>
        </w:rPr>
        <w:t>CxC</w:t>
      </w:r>
      <w:r w:rsidRPr="00F62796">
        <w:rPr>
          <w:szCs w:val="22"/>
        </w:rPr>
        <w:t>.</w:t>
      </w:r>
    </w:p>
    <w:p w:rsidR="00EA14FD" w:rsidRPr="006E0098" w:rsidRDefault="006A49E5" w:rsidP="00EA14FD">
      <w:pPr>
        <w:numPr>
          <w:ilvl w:val="0"/>
          <w:numId w:val="20"/>
        </w:numPr>
        <w:overflowPunct/>
        <w:spacing w:after="0"/>
        <w:textAlignment w:val="auto"/>
        <w:rPr>
          <w:szCs w:val="22"/>
        </w:rPr>
      </w:pPr>
      <w:r w:rsidRPr="006E0098">
        <w:rPr>
          <w:szCs w:val="22"/>
        </w:rPr>
        <w:t>In a timely manner, address issues identified during construction that may affect the commissioning process or final system performance.</w:t>
      </w:r>
    </w:p>
    <w:p w:rsidR="006A49E5" w:rsidRPr="00F62796" w:rsidRDefault="006A49E5" w:rsidP="006A49E5">
      <w:pPr>
        <w:numPr>
          <w:ilvl w:val="0"/>
          <w:numId w:val="20"/>
        </w:numPr>
        <w:overflowPunct/>
        <w:spacing w:after="0"/>
        <w:textAlignment w:val="auto"/>
        <w:rPr>
          <w:szCs w:val="22"/>
        </w:rPr>
      </w:pPr>
      <w:r w:rsidRPr="00F62796">
        <w:rPr>
          <w:szCs w:val="22"/>
        </w:rPr>
        <w:t xml:space="preserve">Perform start-up and testing of mechanical and electrical equipment and systems and document as required with start-up reports and completion </w:t>
      </w:r>
      <w:r w:rsidR="007F2ECF">
        <w:rPr>
          <w:szCs w:val="22"/>
        </w:rPr>
        <w:t>of Pre</w:t>
      </w:r>
      <w:r w:rsidRPr="00F62796">
        <w:rPr>
          <w:szCs w:val="22"/>
        </w:rPr>
        <w:t>functional Checklists.  These checklists include installation documentation, start-up documentation, controls point-to-point documentation and calibration documentation, verification that controls sequence of operations meets design intent and TAB final documentation.  Reports will be stored in the Contractor's field trailer.  Contractor will coordinate efforts to complete the prefunctional documentation.</w:t>
      </w:r>
    </w:p>
    <w:p w:rsidR="006A49E5" w:rsidRPr="00F62796" w:rsidRDefault="006A49E5" w:rsidP="006A49E5">
      <w:pPr>
        <w:numPr>
          <w:ilvl w:val="0"/>
          <w:numId w:val="20"/>
        </w:numPr>
        <w:overflowPunct/>
        <w:spacing w:after="0"/>
        <w:textAlignment w:val="auto"/>
        <w:rPr>
          <w:szCs w:val="22"/>
        </w:rPr>
      </w:pPr>
      <w:r w:rsidRPr="00F62796">
        <w:rPr>
          <w:szCs w:val="22"/>
        </w:rPr>
        <w:t xml:space="preserve">Ensure preliminary TAB report, indicating all actual field values recorded is provided to the </w:t>
      </w:r>
      <w:r w:rsidR="002D637E">
        <w:rPr>
          <w:szCs w:val="22"/>
        </w:rPr>
        <w:t>CxC</w:t>
      </w:r>
      <w:r w:rsidR="00A5155E">
        <w:rPr>
          <w:szCs w:val="22"/>
        </w:rPr>
        <w:t xml:space="preserve"> and </w:t>
      </w:r>
      <w:r w:rsidR="002D637E">
        <w:rPr>
          <w:szCs w:val="22"/>
        </w:rPr>
        <w:t>CxG</w:t>
      </w:r>
      <w:r w:rsidRPr="00F62796">
        <w:rPr>
          <w:szCs w:val="22"/>
        </w:rPr>
        <w:t>, prior to initiation of functional testing. These reports shall be incorporated in the commissioning field notebook. The final TAB report is distinguished from the preliminary TAB report by the fact that all submittals and corrections shall be approved by the issuance of the final TAB report. All balancing issues and corrections shall have been resolved to the satisfaction of all parties by the final TAB report.</w:t>
      </w:r>
    </w:p>
    <w:p w:rsidR="006A49E5" w:rsidRPr="008F61AA" w:rsidRDefault="006A49E5" w:rsidP="006A49E5">
      <w:pPr>
        <w:numPr>
          <w:ilvl w:val="0"/>
          <w:numId w:val="20"/>
        </w:numPr>
        <w:overflowPunct/>
        <w:spacing w:after="0"/>
        <w:textAlignment w:val="auto"/>
        <w:rPr>
          <w:szCs w:val="22"/>
        </w:rPr>
      </w:pPr>
      <w:r>
        <w:rPr>
          <w:szCs w:val="22"/>
        </w:rPr>
        <w:t>Issue a written Certificate</w:t>
      </w:r>
      <w:r w:rsidRPr="008F61AA">
        <w:rPr>
          <w:szCs w:val="22"/>
        </w:rPr>
        <w:t xml:space="preserve"> of Readiness for each system to </w:t>
      </w:r>
      <w:r w:rsidR="002D637E">
        <w:rPr>
          <w:szCs w:val="22"/>
        </w:rPr>
        <w:t>CxC</w:t>
      </w:r>
      <w:r w:rsidR="00A5155E">
        <w:rPr>
          <w:szCs w:val="22"/>
        </w:rPr>
        <w:t xml:space="preserve">, </w:t>
      </w:r>
      <w:r w:rsidR="002D637E">
        <w:rPr>
          <w:szCs w:val="22"/>
        </w:rPr>
        <w:t>CxG</w:t>
      </w:r>
      <w:r w:rsidR="00A5155E">
        <w:rPr>
          <w:szCs w:val="22"/>
        </w:rPr>
        <w:t xml:space="preserve"> and </w:t>
      </w:r>
      <w:r>
        <w:rPr>
          <w:szCs w:val="22"/>
        </w:rPr>
        <w:t>PE/COR</w:t>
      </w:r>
      <w:r w:rsidRPr="008F61AA">
        <w:rPr>
          <w:szCs w:val="22"/>
        </w:rPr>
        <w:t xml:space="preserve"> upon completion of all systems work, start-up and Prefunctional Checklists requirements by trade contractors.</w:t>
      </w:r>
    </w:p>
    <w:p w:rsidR="006A49E5" w:rsidRPr="001C62C2" w:rsidRDefault="006A49E5" w:rsidP="006A49E5">
      <w:pPr>
        <w:numPr>
          <w:ilvl w:val="0"/>
          <w:numId w:val="20"/>
        </w:numPr>
        <w:tabs>
          <w:tab w:val="left" w:pos="0"/>
          <w:tab w:val="left" w:pos="720"/>
          <w:tab w:val="left" w:pos="1710"/>
          <w:tab w:val="left" w:pos="2160"/>
        </w:tabs>
        <w:suppressAutoHyphens/>
        <w:overflowPunct/>
        <w:spacing w:after="0"/>
        <w:textAlignment w:val="auto"/>
        <w:rPr>
          <w:szCs w:val="22"/>
        </w:rPr>
      </w:pPr>
      <w:r>
        <w:t xml:space="preserve">Responsible for and demonstrate proper system installation and performance (typically through the use of installers, subs and/or manufacturers).  </w:t>
      </w:r>
      <w:r w:rsidRPr="001C62C2">
        <w:rPr>
          <w:szCs w:val="22"/>
        </w:rPr>
        <w:t xml:space="preserve">Operate equipment and systems as required for functional performance testing. This includes, but is not limited </w:t>
      </w:r>
      <w:r w:rsidR="00CA581E" w:rsidRPr="001C62C2">
        <w:rPr>
          <w:szCs w:val="22"/>
        </w:rPr>
        <w:t>to;</w:t>
      </w:r>
      <w:r w:rsidRPr="001C62C2">
        <w:rPr>
          <w:szCs w:val="22"/>
        </w:rPr>
        <w:t xml:space="preserve"> manipulating the appropriate controls systems to execute the Functional Test Procedures.</w:t>
      </w:r>
    </w:p>
    <w:p w:rsidR="006A49E5" w:rsidRPr="008F61AA" w:rsidRDefault="006A49E5" w:rsidP="006A49E5">
      <w:pPr>
        <w:numPr>
          <w:ilvl w:val="0"/>
          <w:numId w:val="20"/>
        </w:numPr>
        <w:overflowPunct/>
        <w:spacing w:after="0"/>
        <w:textAlignment w:val="auto"/>
        <w:rPr>
          <w:szCs w:val="22"/>
        </w:rPr>
      </w:pPr>
      <w:r w:rsidRPr="008F61AA">
        <w:rPr>
          <w:szCs w:val="22"/>
        </w:rPr>
        <w:t>Participate in the fine-tuning or troubleshooting of system performance, if either of these measures becomes necessary.</w:t>
      </w:r>
    </w:p>
    <w:p w:rsidR="006A49E5" w:rsidRPr="008F61AA" w:rsidRDefault="006A49E5" w:rsidP="006A49E5">
      <w:pPr>
        <w:numPr>
          <w:ilvl w:val="0"/>
          <w:numId w:val="20"/>
        </w:numPr>
        <w:overflowPunct/>
        <w:spacing w:after="0"/>
        <w:textAlignment w:val="auto"/>
        <w:rPr>
          <w:szCs w:val="22"/>
        </w:rPr>
      </w:pPr>
      <w:r w:rsidRPr="008F61AA">
        <w:rPr>
          <w:szCs w:val="22"/>
        </w:rPr>
        <w:t>Ensure complete operation and maintenance information and as-built drawings is provided</w:t>
      </w:r>
      <w:r>
        <w:rPr>
          <w:szCs w:val="22"/>
        </w:rPr>
        <w:t xml:space="preserve"> to the </w:t>
      </w:r>
      <w:r w:rsidR="002D637E">
        <w:rPr>
          <w:szCs w:val="22"/>
        </w:rPr>
        <w:t>CxC</w:t>
      </w:r>
      <w:r w:rsidR="00A5155E">
        <w:rPr>
          <w:szCs w:val="22"/>
        </w:rPr>
        <w:t xml:space="preserve"> and </w:t>
      </w:r>
      <w:r w:rsidR="002D637E">
        <w:rPr>
          <w:szCs w:val="22"/>
        </w:rPr>
        <w:t>CxG</w:t>
      </w:r>
      <w:r w:rsidRPr="008F61AA">
        <w:rPr>
          <w:szCs w:val="22"/>
        </w:rPr>
        <w:t xml:space="preserve"> for verification, organization and distribution.</w:t>
      </w:r>
    </w:p>
    <w:p w:rsidR="006A49E5" w:rsidRPr="00F62796" w:rsidRDefault="006A49E5" w:rsidP="006A49E5">
      <w:pPr>
        <w:numPr>
          <w:ilvl w:val="0"/>
          <w:numId w:val="20"/>
        </w:numPr>
        <w:overflowPunct/>
        <w:spacing w:after="0"/>
        <w:textAlignment w:val="auto"/>
        <w:rPr>
          <w:szCs w:val="22"/>
        </w:rPr>
      </w:pPr>
      <w:r w:rsidRPr="00F62796">
        <w:rPr>
          <w:szCs w:val="22"/>
        </w:rPr>
        <w:t>Provide documentation of training for the systems specified.</w:t>
      </w:r>
    </w:p>
    <w:p w:rsidR="006A49E5" w:rsidRPr="008F61AA" w:rsidRDefault="006A49E5" w:rsidP="006A49E5">
      <w:pPr>
        <w:numPr>
          <w:ilvl w:val="0"/>
          <w:numId w:val="20"/>
        </w:numPr>
        <w:overflowPunct/>
        <w:spacing w:after="0"/>
        <w:textAlignment w:val="auto"/>
        <w:rPr>
          <w:szCs w:val="22"/>
        </w:rPr>
      </w:pPr>
      <w:r w:rsidRPr="008F61AA">
        <w:rPr>
          <w:szCs w:val="22"/>
        </w:rPr>
        <w:t>Provide test equipment required to test all the systems and equipment in this project.</w:t>
      </w:r>
    </w:p>
    <w:p w:rsidR="006A49E5" w:rsidRDefault="006A49E5" w:rsidP="006A49E5">
      <w:pPr>
        <w:numPr>
          <w:ilvl w:val="0"/>
          <w:numId w:val="20"/>
        </w:numPr>
        <w:overflowPunct/>
        <w:spacing w:after="0"/>
        <w:textAlignment w:val="auto"/>
        <w:rPr>
          <w:szCs w:val="22"/>
        </w:rPr>
      </w:pPr>
      <w:r w:rsidRPr="008F61AA">
        <w:rPr>
          <w:szCs w:val="22"/>
        </w:rPr>
        <w:t>Review operating and maintenance data for verification, organization, distribution and conformance to requirement of the Contract Documents.</w:t>
      </w:r>
    </w:p>
    <w:p w:rsidR="006A49E5" w:rsidRPr="001C62C2" w:rsidRDefault="006A49E5" w:rsidP="006A49E5">
      <w:pPr>
        <w:numPr>
          <w:ilvl w:val="0"/>
          <w:numId w:val="20"/>
        </w:numPr>
        <w:overflowPunct/>
        <w:spacing w:after="0"/>
        <w:textAlignment w:val="auto"/>
        <w:rPr>
          <w:szCs w:val="22"/>
        </w:rPr>
      </w:pPr>
      <w:r w:rsidRPr="00630436">
        <w:rPr>
          <w:szCs w:val="22"/>
        </w:rPr>
        <w:t xml:space="preserve">Provide necessary information/documentation to </w:t>
      </w:r>
      <w:r w:rsidR="002D637E">
        <w:rPr>
          <w:szCs w:val="22"/>
        </w:rPr>
        <w:t>CxC</w:t>
      </w:r>
      <w:r w:rsidRPr="00630436">
        <w:rPr>
          <w:szCs w:val="22"/>
        </w:rPr>
        <w:t xml:space="preserve"> for inclusion in the Systems Manual.  </w:t>
      </w:r>
    </w:p>
    <w:p w:rsidR="006A49E5" w:rsidRDefault="006A49E5" w:rsidP="006A49E5">
      <w:pPr>
        <w:tabs>
          <w:tab w:val="left" w:pos="0"/>
          <w:tab w:val="left" w:pos="720"/>
          <w:tab w:val="left" w:pos="1710"/>
          <w:tab w:val="left" w:pos="2160"/>
        </w:tabs>
        <w:suppressAutoHyphens/>
        <w:spacing w:after="0"/>
        <w:ind w:left="720"/>
      </w:pPr>
    </w:p>
    <w:p w:rsidR="006A49E5" w:rsidRDefault="006A49E5" w:rsidP="006A49E5">
      <w:pPr>
        <w:tabs>
          <w:tab w:val="left" w:pos="0"/>
          <w:tab w:val="left" w:pos="720"/>
          <w:tab w:val="left" w:pos="1710"/>
          <w:tab w:val="left" w:pos="2160"/>
        </w:tabs>
        <w:suppressAutoHyphens/>
        <w:spacing w:after="0"/>
      </w:pPr>
      <w:r w:rsidRPr="00EA437C">
        <w:rPr>
          <w:b/>
        </w:rPr>
        <w:t>Subcontractors</w:t>
      </w:r>
      <w:r>
        <w:t>:</w:t>
      </w:r>
    </w:p>
    <w:p w:rsidR="006A49E5" w:rsidRDefault="006A49E5" w:rsidP="006A49E5">
      <w:pPr>
        <w:numPr>
          <w:ilvl w:val="0"/>
          <w:numId w:val="16"/>
        </w:numPr>
        <w:tabs>
          <w:tab w:val="left" w:pos="0"/>
          <w:tab w:val="left" w:pos="720"/>
          <w:tab w:val="left" w:pos="1710"/>
          <w:tab w:val="left" w:pos="2160"/>
        </w:tabs>
        <w:suppressAutoHyphens/>
        <w:spacing w:after="0"/>
      </w:pPr>
      <w:r>
        <w:t>Demonstrate proper system installation and performance.</w:t>
      </w:r>
    </w:p>
    <w:p w:rsidR="006A49E5" w:rsidRDefault="006A49E5" w:rsidP="006A49E5">
      <w:pPr>
        <w:numPr>
          <w:ilvl w:val="0"/>
          <w:numId w:val="16"/>
        </w:numPr>
        <w:tabs>
          <w:tab w:val="left" w:pos="0"/>
          <w:tab w:val="left" w:pos="720"/>
          <w:tab w:val="left" w:pos="1710"/>
          <w:tab w:val="left" w:pos="2160"/>
        </w:tabs>
        <w:suppressAutoHyphens/>
        <w:spacing w:after="0"/>
      </w:pPr>
      <w:r>
        <w:t>Assists in development of Pre</w:t>
      </w:r>
      <w:r w:rsidR="007F2ECF">
        <w:t>f</w:t>
      </w:r>
      <w:r>
        <w:t>unctional Checklists (PC).</w:t>
      </w:r>
    </w:p>
    <w:p w:rsidR="006A49E5" w:rsidRDefault="006A49E5" w:rsidP="006A49E5">
      <w:pPr>
        <w:numPr>
          <w:ilvl w:val="0"/>
          <w:numId w:val="16"/>
        </w:numPr>
        <w:tabs>
          <w:tab w:val="left" w:pos="0"/>
          <w:tab w:val="left" w:pos="720"/>
          <w:tab w:val="left" w:pos="1710"/>
          <w:tab w:val="left" w:pos="2160"/>
        </w:tabs>
        <w:suppressAutoHyphens/>
        <w:spacing w:after="0"/>
      </w:pPr>
      <w:r>
        <w:t>Assists in the development of the Functional Performance Testing Procedures and Forms (FPT).</w:t>
      </w:r>
    </w:p>
    <w:p w:rsidR="006A49E5" w:rsidRDefault="006A49E5" w:rsidP="006A49E5">
      <w:pPr>
        <w:tabs>
          <w:tab w:val="left" w:pos="0"/>
          <w:tab w:val="left" w:pos="720"/>
          <w:tab w:val="left" w:pos="1710"/>
          <w:tab w:val="left" w:pos="2160"/>
        </w:tabs>
        <w:suppressAutoHyphens/>
        <w:spacing w:after="0"/>
        <w:ind w:left="1710" w:hanging="1710"/>
        <w:rPr>
          <w:b/>
        </w:rPr>
      </w:pPr>
    </w:p>
    <w:p w:rsidR="006A49E5" w:rsidRDefault="006A49E5" w:rsidP="006A49E5">
      <w:pPr>
        <w:tabs>
          <w:tab w:val="left" w:pos="0"/>
          <w:tab w:val="left" w:pos="720"/>
          <w:tab w:val="left" w:pos="1710"/>
          <w:tab w:val="left" w:pos="2160"/>
        </w:tabs>
        <w:suppressAutoHyphens/>
        <w:spacing w:after="0"/>
        <w:ind w:left="1710" w:hanging="1710"/>
      </w:pPr>
      <w:r w:rsidRPr="00EA437C">
        <w:rPr>
          <w:b/>
        </w:rPr>
        <w:t>Architect/Engineer</w:t>
      </w:r>
      <w:r>
        <w:t xml:space="preserve"> (A/E or DOR):</w:t>
      </w:r>
    </w:p>
    <w:p w:rsidR="006A49E5" w:rsidRDefault="006A49E5" w:rsidP="006A49E5">
      <w:pPr>
        <w:numPr>
          <w:ilvl w:val="0"/>
          <w:numId w:val="16"/>
        </w:numPr>
        <w:tabs>
          <w:tab w:val="left" w:pos="0"/>
          <w:tab w:val="left" w:pos="720"/>
          <w:tab w:val="left" w:pos="1710"/>
          <w:tab w:val="left" w:pos="2160"/>
        </w:tabs>
        <w:suppressAutoHyphens/>
        <w:spacing w:after="0"/>
      </w:pPr>
      <w:r>
        <w:t>Develops and updates Basis of Design.</w:t>
      </w:r>
    </w:p>
    <w:p w:rsidR="006A49E5" w:rsidRDefault="006A49E5" w:rsidP="006A49E5">
      <w:pPr>
        <w:numPr>
          <w:ilvl w:val="0"/>
          <w:numId w:val="16"/>
        </w:numPr>
        <w:tabs>
          <w:tab w:val="left" w:pos="0"/>
          <w:tab w:val="left" w:pos="720"/>
          <w:tab w:val="left" w:pos="1710"/>
          <w:tab w:val="left" w:pos="2160"/>
        </w:tabs>
        <w:suppressAutoHyphens/>
        <w:spacing w:after="0"/>
      </w:pPr>
      <w:r>
        <w:t>Incorporates Commissioning requirements in construction documents.</w:t>
      </w:r>
    </w:p>
    <w:p w:rsidR="006A49E5" w:rsidRDefault="006A49E5" w:rsidP="006A49E5">
      <w:pPr>
        <w:numPr>
          <w:ilvl w:val="0"/>
          <w:numId w:val="16"/>
        </w:numPr>
        <w:tabs>
          <w:tab w:val="left" w:pos="0"/>
          <w:tab w:val="left" w:pos="720"/>
          <w:tab w:val="left" w:pos="1710"/>
          <w:tab w:val="left" w:pos="2160"/>
        </w:tabs>
        <w:suppressAutoHyphens/>
        <w:spacing w:after="0"/>
      </w:pPr>
      <w:r>
        <w:t>Performs construction observation.</w:t>
      </w:r>
    </w:p>
    <w:p w:rsidR="006A49E5" w:rsidRDefault="006A49E5" w:rsidP="006A49E5">
      <w:pPr>
        <w:numPr>
          <w:ilvl w:val="0"/>
          <w:numId w:val="16"/>
        </w:numPr>
        <w:tabs>
          <w:tab w:val="left" w:pos="0"/>
          <w:tab w:val="left" w:pos="720"/>
          <w:tab w:val="left" w:pos="1710"/>
          <w:tab w:val="left" w:pos="2160"/>
        </w:tabs>
        <w:suppressAutoHyphens/>
        <w:spacing w:after="0"/>
      </w:pPr>
      <w:r>
        <w:t>Assists in resolving problems.</w:t>
      </w:r>
    </w:p>
    <w:p w:rsidR="006A49E5" w:rsidRDefault="006A49E5" w:rsidP="006A49E5">
      <w:pPr>
        <w:tabs>
          <w:tab w:val="left" w:pos="0"/>
          <w:tab w:val="left" w:pos="720"/>
          <w:tab w:val="left" w:pos="1710"/>
          <w:tab w:val="left" w:pos="2160"/>
        </w:tabs>
        <w:suppressAutoHyphens/>
        <w:spacing w:after="0"/>
        <w:ind w:left="720"/>
      </w:pPr>
    </w:p>
    <w:p w:rsidR="006A49E5" w:rsidRDefault="006A49E5" w:rsidP="006A49E5">
      <w:pPr>
        <w:tabs>
          <w:tab w:val="left" w:pos="0"/>
          <w:tab w:val="left" w:pos="720"/>
          <w:tab w:val="left" w:pos="1710"/>
          <w:tab w:val="left" w:pos="2160"/>
        </w:tabs>
        <w:suppressAutoHyphens/>
        <w:spacing w:after="0"/>
      </w:pPr>
      <w:r w:rsidRPr="00EA437C">
        <w:rPr>
          <w:b/>
        </w:rPr>
        <w:t>Project Manager</w:t>
      </w:r>
      <w:r>
        <w:t>:</w:t>
      </w:r>
    </w:p>
    <w:p w:rsidR="006A49E5" w:rsidRDefault="006A49E5" w:rsidP="006A49E5">
      <w:pPr>
        <w:numPr>
          <w:ilvl w:val="0"/>
          <w:numId w:val="17"/>
        </w:numPr>
        <w:tabs>
          <w:tab w:val="left" w:pos="0"/>
          <w:tab w:val="left" w:pos="720"/>
          <w:tab w:val="left" w:pos="1710"/>
          <w:tab w:val="left" w:pos="2160"/>
        </w:tabs>
        <w:suppressAutoHyphens/>
        <w:spacing w:after="0"/>
      </w:pPr>
      <w:r>
        <w:t>Facilitates and supports the Cx process.</w:t>
      </w:r>
    </w:p>
    <w:p w:rsidR="0051437A" w:rsidRDefault="0051437A" w:rsidP="0051437A">
      <w:pPr>
        <w:tabs>
          <w:tab w:val="left" w:pos="0"/>
          <w:tab w:val="left" w:pos="720"/>
          <w:tab w:val="left" w:pos="1710"/>
          <w:tab w:val="left" w:pos="2160"/>
        </w:tabs>
        <w:suppressAutoHyphens/>
        <w:spacing w:after="0"/>
        <w:ind w:left="720"/>
      </w:pPr>
    </w:p>
    <w:p w:rsidR="00F85169" w:rsidRDefault="00F85169" w:rsidP="00FB4F02">
      <w:pPr>
        <w:pStyle w:val="Heading1"/>
        <w:spacing w:before="0" w:after="0"/>
      </w:pPr>
      <w:bookmarkStart w:id="22" w:name="_Toc377867598"/>
      <w:bookmarkStart w:id="23" w:name="_Toc377874551"/>
    </w:p>
    <w:p w:rsidR="009101B7" w:rsidRDefault="009101B7" w:rsidP="00FB4F02">
      <w:pPr>
        <w:pStyle w:val="Heading1"/>
        <w:spacing w:before="0" w:after="0"/>
      </w:pPr>
      <w:r>
        <w:t>5.</w:t>
      </w:r>
      <w:r>
        <w:tab/>
      </w:r>
      <w:r w:rsidR="00372B78">
        <w:t xml:space="preserve">Construction Phase </w:t>
      </w:r>
      <w:r>
        <w:t xml:space="preserve">Commissioning </w:t>
      </w:r>
      <w:r w:rsidR="00AD5170">
        <w:t>Activities</w:t>
      </w:r>
      <w:bookmarkEnd w:id="22"/>
      <w:bookmarkEnd w:id="23"/>
    </w:p>
    <w:p w:rsidR="009101B7" w:rsidRDefault="009101B7" w:rsidP="00FB4F02">
      <w:pPr>
        <w:keepLines/>
        <w:tabs>
          <w:tab w:val="left" w:pos="0"/>
        </w:tabs>
        <w:suppressAutoHyphens/>
        <w:spacing w:after="0"/>
      </w:pPr>
      <w:r>
        <w:t>This section sequentially details the commissioning process by commissioning task or activity.</w:t>
      </w:r>
    </w:p>
    <w:p w:rsidR="00FB4F02" w:rsidRDefault="00FB4F02" w:rsidP="00FB4F02">
      <w:pPr>
        <w:keepLines/>
        <w:tabs>
          <w:tab w:val="left" w:pos="0"/>
        </w:tabs>
        <w:suppressAutoHyphens/>
        <w:spacing w:after="0"/>
        <w:rPr>
          <w:b/>
          <w:i/>
          <w:sz w:val="24"/>
        </w:rPr>
      </w:pPr>
    </w:p>
    <w:p w:rsidR="009101B7" w:rsidRDefault="009101B7" w:rsidP="00FB4F02">
      <w:pPr>
        <w:pStyle w:val="Heading2"/>
        <w:tabs>
          <w:tab w:val="right" w:pos="9360"/>
        </w:tabs>
        <w:spacing w:before="0" w:after="0"/>
      </w:pPr>
      <w:bookmarkStart w:id="24" w:name="_Toc377867599"/>
      <w:bookmarkStart w:id="25" w:name="_Toc377874552"/>
      <w:r>
        <w:t>5.1</w:t>
      </w:r>
      <w:r w:rsidR="00C475E5">
        <w:t xml:space="preserve">      </w:t>
      </w:r>
      <w:r w:rsidR="00DB6DE2">
        <w:t xml:space="preserve">Construction </w:t>
      </w:r>
      <w:r>
        <w:t xml:space="preserve">Commissioning </w:t>
      </w:r>
      <w:r w:rsidR="00DB6DE2">
        <w:t>Coordination</w:t>
      </w:r>
      <w:r>
        <w:t xml:space="preserve"> Meeting</w:t>
      </w:r>
      <w:r>
        <w:tab/>
      </w:r>
      <w:bookmarkEnd w:id="24"/>
      <w:bookmarkEnd w:id="25"/>
    </w:p>
    <w:p w:rsidR="003A1AA2" w:rsidRDefault="009101B7" w:rsidP="00FB4F02">
      <w:pPr>
        <w:spacing w:after="0"/>
      </w:pPr>
      <w:r>
        <w:t xml:space="preserve">A commissioning scoping meeting is planned and conducted by the </w:t>
      </w:r>
      <w:r w:rsidR="002D637E">
        <w:t>CxC</w:t>
      </w:r>
      <w:r>
        <w:t xml:space="preserve"> </w:t>
      </w:r>
      <w:r w:rsidR="00AA036A">
        <w:t xml:space="preserve">early during </w:t>
      </w:r>
      <w:r>
        <w:t>the construction</w:t>
      </w:r>
      <w:r w:rsidR="00AA036A">
        <w:t xml:space="preserve"> phase</w:t>
      </w:r>
      <w:r>
        <w:t xml:space="preserve">.  </w:t>
      </w:r>
      <w:r w:rsidR="006C5F0A">
        <w:t xml:space="preserve">Cx Team members such as the </w:t>
      </w:r>
      <w:r>
        <w:t xml:space="preserve">GC, </w:t>
      </w:r>
      <w:r w:rsidR="002D637E">
        <w:t>CxG</w:t>
      </w:r>
      <w:r w:rsidR="00AA036A">
        <w:t xml:space="preserve">, </w:t>
      </w:r>
      <w:r w:rsidR="003A1AA2">
        <w:t>PE</w:t>
      </w:r>
      <w:r w:rsidR="00BE4C45">
        <w:t>/COR</w:t>
      </w:r>
      <w:r>
        <w:t>, A/E</w:t>
      </w:r>
      <w:r w:rsidR="006C5F0A">
        <w:t>, Technical Commissioning Specialists,</w:t>
      </w:r>
      <w:r>
        <w:t xml:space="preserve"> and the mechanical, electrical, controls, and TAB</w:t>
      </w:r>
      <w:r>
        <w:fldChar w:fldCharType="begin"/>
      </w:r>
      <w:r>
        <w:instrText>xe "TAB"</w:instrText>
      </w:r>
      <w:r>
        <w:fldChar w:fldCharType="end"/>
      </w:r>
      <w:r>
        <w:t xml:space="preserve"> subs</w:t>
      </w:r>
      <w:r w:rsidR="003A1AA2">
        <w:t xml:space="preserve"> shall attend</w:t>
      </w:r>
      <w:r>
        <w:t xml:space="preserve">.  </w:t>
      </w:r>
      <w:r w:rsidR="003A1AA2">
        <w:t>The agenda should include but is not limited to:</w:t>
      </w:r>
    </w:p>
    <w:p w:rsidR="00B372A4" w:rsidRDefault="00B372A4" w:rsidP="00FB4F02">
      <w:pPr>
        <w:spacing w:after="0"/>
      </w:pPr>
    </w:p>
    <w:p w:rsidR="003A1AA2" w:rsidRPr="003A1AA2" w:rsidRDefault="003A1AA2" w:rsidP="003A1AA2">
      <w:pPr>
        <w:numPr>
          <w:ilvl w:val="0"/>
          <w:numId w:val="17"/>
        </w:numPr>
        <w:spacing w:after="0"/>
        <w:rPr>
          <w:b/>
        </w:rPr>
      </w:pPr>
      <w:r>
        <w:t>Cx party introductions</w:t>
      </w:r>
    </w:p>
    <w:p w:rsidR="003A1AA2" w:rsidRPr="003A1AA2" w:rsidRDefault="003A1AA2" w:rsidP="003A1AA2">
      <w:pPr>
        <w:numPr>
          <w:ilvl w:val="0"/>
          <w:numId w:val="17"/>
        </w:numPr>
        <w:spacing w:after="0"/>
        <w:rPr>
          <w:b/>
        </w:rPr>
      </w:pPr>
      <w:r>
        <w:t xml:space="preserve">Cx </w:t>
      </w:r>
      <w:r w:rsidR="009101B7">
        <w:t xml:space="preserve">process </w:t>
      </w:r>
      <w:r>
        <w:t>overview</w:t>
      </w:r>
    </w:p>
    <w:p w:rsidR="003A1AA2" w:rsidRPr="003A1AA2" w:rsidRDefault="003A1AA2" w:rsidP="003A1AA2">
      <w:pPr>
        <w:numPr>
          <w:ilvl w:val="0"/>
          <w:numId w:val="17"/>
        </w:numPr>
        <w:spacing w:after="0"/>
        <w:rPr>
          <w:b/>
        </w:rPr>
      </w:pPr>
      <w:r>
        <w:t>M</w:t>
      </w:r>
      <w:r w:rsidR="009101B7">
        <w:t xml:space="preserve">anagement and lines </w:t>
      </w:r>
      <w:r w:rsidR="002C5151">
        <w:t xml:space="preserve">of reporting and communication </w:t>
      </w:r>
      <w:r w:rsidR="00ED13FA">
        <w:t xml:space="preserve">are </w:t>
      </w:r>
      <w:r w:rsidR="009101B7">
        <w:t>determined</w:t>
      </w:r>
    </w:p>
    <w:p w:rsidR="003A1AA2" w:rsidRPr="003A1AA2" w:rsidRDefault="003A1AA2" w:rsidP="003A1AA2">
      <w:pPr>
        <w:numPr>
          <w:ilvl w:val="0"/>
          <w:numId w:val="17"/>
        </w:numPr>
        <w:spacing w:after="0"/>
        <w:rPr>
          <w:b/>
        </w:rPr>
      </w:pPr>
      <w:r>
        <w:t xml:space="preserve">Draft Cx Plan is reviewed </w:t>
      </w:r>
    </w:p>
    <w:p w:rsidR="003A1AA2" w:rsidRPr="003A1AA2" w:rsidRDefault="003A1AA2" w:rsidP="003A1AA2">
      <w:pPr>
        <w:numPr>
          <w:ilvl w:val="0"/>
          <w:numId w:val="17"/>
        </w:numPr>
        <w:spacing w:after="0"/>
        <w:rPr>
          <w:b/>
        </w:rPr>
      </w:pPr>
      <w:r>
        <w:t>Roles and Responsibilities</w:t>
      </w:r>
    </w:p>
    <w:p w:rsidR="003A1AA2" w:rsidRPr="003A1AA2" w:rsidRDefault="003A1AA2" w:rsidP="003A1AA2">
      <w:pPr>
        <w:numPr>
          <w:ilvl w:val="0"/>
          <w:numId w:val="17"/>
        </w:numPr>
        <w:spacing w:after="0"/>
        <w:rPr>
          <w:b/>
        </w:rPr>
      </w:pPr>
      <w:r>
        <w:t>Proposed Cx Schedule</w:t>
      </w:r>
    </w:p>
    <w:p w:rsidR="002C5151" w:rsidRPr="00ED13FA" w:rsidRDefault="003A1AA2" w:rsidP="003A1AA2">
      <w:pPr>
        <w:numPr>
          <w:ilvl w:val="0"/>
          <w:numId w:val="17"/>
        </w:numPr>
        <w:spacing w:after="0"/>
        <w:rPr>
          <w:b/>
        </w:rPr>
      </w:pPr>
      <w:r>
        <w:t>Document</w:t>
      </w:r>
      <w:r w:rsidR="002C5151">
        <w:t>ation</w:t>
      </w:r>
      <w:r>
        <w:t xml:space="preserve"> </w:t>
      </w:r>
      <w:r w:rsidR="009101B7">
        <w:t>flow</w:t>
      </w:r>
      <w:r w:rsidR="002C5151">
        <w:t xml:space="preserve"> and submittal data the </w:t>
      </w:r>
      <w:r w:rsidR="002D637E">
        <w:t>CxG</w:t>
      </w:r>
      <w:r w:rsidR="002C5151">
        <w:t xml:space="preserve"> will </w:t>
      </w:r>
      <w:r w:rsidR="009101B7">
        <w:t>receive</w:t>
      </w:r>
    </w:p>
    <w:p w:rsidR="00ED13FA" w:rsidRPr="002C5151" w:rsidRDefault="00ED13FA" w:rsidP="003A1AA2">
      <w:pPr>
        <w:numPr>
          <w:ilvl w:val="0"/>
          <w:numId w:val="17"/>
        </w:numPr>
        <w:spacing w:after="0"/>
        <w:rPr>
          <w:b/>
        </w:rPr>
      </w:pPr>
      <w:r>
        <w:t xml:space="preserve">Review of building systems to be commissioned </w:t>
      </w:r>
      <w:r w:rsidR="00B372A4">
        <w:t>including intended operation</w:t>
      </w:r>
    </w:p>
    <w:p w:rsidR="00ED13FA" w:rsidRPr="00B372A4" w:rsidRDefault="002C5151" w:rsidP="00B372A4">
      <w:pPr>
        <w:numPr>
          <w:ilvl w:val="0"/>
          <w:numId w:val="17"/>
        </w:numPr>
        <w:spacing w:after="0"/>
        <w:rPr>
          <w:b/>
        </w:rPr>
      </w:pPr>
      <w:r>
        <w:t>P</w:t>
      </w:r>
      <w:r w:rsidR="009101B7">
        <w:t xml:space="preserve">rocess questions are addressed </w:t>
      </w:r>
    </w:p>
    <w:p w:rsidR="002C5151" w:rsidRDefault="002C5151" w:rsidP="002C5151">
      <w:pPr>
        <w:spacing w:after="0"/>
        <w:rPr>
          <w:b/>
        </w:rPr>
      </w:pPr>
    </w:p>
    <w:p w:rsidR="009101B7" w:rsidRDefault="009101B7" w:rsidP="002C5151">
      <w:pPr>
        <w:spacing w:after="0"/>
      </w:pPr>
      <w:r>
        <w:t xml:space="preserve">The outcome of the meeting is increased understanding by all parties of the commissioning process and their respective responsibilities.  The meeting provides the </w:t>
      </w:r>
      <w:r w:rsidR="002D637E">
        <w:t>CxC</w:t>
      </w:r>
      <w:r>
        <w:t xml:space="preserve"> additional information needed to </w:t>
      </w:r>
      <w:r w:rsidR="008625D7">
        <w:t xml:space="preserve">update </w:t>
      </w:r>
      <w:r>
        <w:t xml:space="preserve">the </w:t>
      </w:r>
      <w:r w:rsidRPr="002C5151">
        <w:rPr>
          <w:i/>
        </w:rPr>
        <w:t>Cx Plan</w:t>
      </w:r>
      <w:r>
        <w:t>, including the commissioning schedule.</w:t>
      </w:r>
    </w:p>
    <w:p w:rsidR="002C5151" w:rsidRPr="002C5151" w:rsidRDefault="002C5151" w:rsidP="002C5151">
      <w:pPr>
        <w:spacing w:after="0"/>
        <w:rPr>
          <w:b/>
        </w:rPr>
      </w:pPr>
    </w:p>
    <w:p w:rsidR="009101B7" w:rsidRDefault="009101B7" w:rsidP="0059247F">
      <w:pPr>
        <w:spacing w:after="0"/>
        <w:rPr>
          <w:b/>
        </w:rPr>
      </w:pPr>
      <w:r>
        <w:t xml:space="preserve">Prior to this meeting the </w:t>
      </w:r>
      <w:r w:rsidR="002D637E">
        <w:t>CxC</w:t>
      </w:r>
      <w:r>
        <w:t xml:space="preserve"> is given, by the GC, all drawings and specifications and the construction schedule by trade.  The </w:t>
      </w:r>
      <w:r w:rsidR="002D637E">
        <w:t>CxC</w:t>
      </w:r>
      <w:r>
        <w:t xml:space="preserve"> keeps notes from the meeting and distributes them</w:t>
      </w:r>
      <w:r w:rsidR="00B372A4">
        <w:t>, along with the updated Cx Plan,</w:t>
      </w:r>
      <w:r>
        <w:t xml:space="preserve"> to each team member.</w:t>
      </w:r>
    </w:p>
    <w:p w:rsidR="0059247F" w:rsidRDefault="0059247F" w:rsidP="0059247F">
      <w:pPr>
        <w:pStyle w:val="Heading2"/>
        <w:tabs>
          <w:tab w:val="left" w:pos="720"/>
          <w:tab w:val="right" w:pos="9360"/>
        </w:tabs>
        <w:spacing w:before="0" w:after="0"/>
      </w:pPr>
      <w:bookmarkStart w:id="26" w:name="_Toc377867600"/>
      <w:bookmarkStart w:id="27" w:name="_Toc377874553"/>
    </w:p>
    <w:p w:rsidR="009101B7" w:rsidRDefault="00B372A4" w:rsidP="0059247F">
      <w:pPr>
        <w:pStyle w:val="Heading2"/>
        <w:tabs>
          <w:tab w:val="left" w:pos="720"/>
          <w:tab w:val="right" w:pos="9360"/>
        </w:tabs>
        <w:spacing w:before="0" w:after="0"/>
      </w:pPr>
      <w:r>
        <w:t xml:space="preserve">5.2  </w:t>
      </w:r>
      <w:r>
        <w:tab/>
        <w:t xml:space="preserve">Final Commissioning Plan and Schedule </w:t>
      </w:r>
      <w:r w:rsidR="009101B7">
        <w:t>-</w:t>
      </w:r>
      <w:r>
        <w:t xml:space="preserve"> </w:t>
      </w:r>
      <w:r w:rsidR="009101B7">
        <w:t>Construction Phase</w:t>
      </w:r>
      <w:r w:rsidR="009101B7">
        <w:tab/>
      </w:r>
      <w:bookmarkEnd w:id="26"/>
      <w:bookmarkEnd w:id="27"/>
    </w:p>
    <w:p w:rsidR="009101B7" w:rsidRDefault="009101B7" w:rsidP="0059247F">
      <w:pPr>
        <w:keepLines/>
        <w:tabs>
          <w:tab w:val="left" w:pos="0"/>
        </w:tabs>
        <w:suppressAutoHyphens/>
        <w:spacing w:after="0"/>
        <w:rPr>
          <w:b/>
        </w:rPr>
      </w:pPr>
      <w:r>
        <w:t xml:space="preserve">The </w:t>
      </w:r>
      <w:r w:rsidR="002D637E">
        <w:t>CxC</w:t>
      </w:r>
      <w:r>
        <w:t xml:space="preserve"> </w:t>
      </w:r>
      <w:r w:rsidR="00DB6DE2">
        <w:t xml:space="preserve">develops a </w:t>
      </w:r>
      <w:r>
        <w:t xml:space="preserve">final </w:t>
      </w:r>
      <w:r w:rsidR="00B372A4" w:rsidRPr="00B372A4">
        <w:rPr>
          <w:i/>
        </w:rPr>
        <w:t>Construction Phase</w:t>
      </w:r>
      <w:r w:rsidR="00B372A4">
        <w:t xml:space="preserve"> </w:t>
      </w:r>
      <w:r>
        <w:rPr>
          <w:i/>
        </w:rPr>
        <w:t>Cx Plan</w:t>
      </w:r>
      <w:r>
        <w:t xml:space="preserve"> using the information gathered from the scoping meeting.  The initial commissioning schedule is also developed</w:t>
      </w:r>
      <w:r w:rsidR="002C5151">
        <w:t xml:space="preserve"> and integrated into the construction schedule</w:t>
      </w:r>
      <w:r>
        <w:t xml:space="preserve">.  The </w:t>
      </w:r>
      <w:r w:rsidR="00AD5170">
        <w:t xml:space="preserve">Cx schedule </w:t>
      </w:r>
      <w:r w:rsidR="00B372A4">
        <w:t>wi</w:t>
      </w:r>
      <w:r w:rsidR="002C5151">
        <w:t xml:space="preserve">ll be adjusted </w:t>
      </w:r>
      <w:r>
        <w:t xml:space="preserve">as construction progresses.  </w:t>
      </w:r>
      <w:r w:rsidR="00DB6DE2">
        <w:t>Reference Project Schedule in Total Building Commissioning Specification.</w:t>
      </w:r>
    </w:p>
    <w:p w:rsidR="00E8675C" w:rsidRDefault="00E8675C" w:rsidP="00E8675C">
      <w:pPr>
        <w:pStyle w:val="Heading2"/>
        <w:spacing w:before="0" w:after="0"/>
      </w:pPr>
      <w:bookmarkStart w:id="28" w:name="_Toc377867601"/>
      <w:bookmarkStart w:id="29" w:name="_Toc377874554"/>
    </w:p>
    <w:p w:rsidR="009101B7" w:rsidRDefault="009101B7" w:rsidP="00E8675C">
      <w:pPr>
        <w:pStyle w:val="Heading2"/>
        <w:spacing w:before="0" w:after="0"/>
      </w:pPr>
      <w:r>
        <w:t>5.3</w:t>
      </w:r>
      <w:r>
        <w:tab/>
        <w:t>Site Observation</w:t>
      </w:r>
      <w:bookmarkEnd w:id="28"/>
      <w:bookmarkEnd w:id="29"/>
    </w:p>
    <w:p w:rsidR="009101B7" w:rsidRDefault="009101B7" w:rsidP="00E8675C">
      <w:pPr>
        <w:spacing w:after="0"/>
      </w:pPr>
      <w:r>
        <w:t xml:space="preserve">The </w:t>
      </w:r>
      <w:r w:rsidR="002D637E">
        <w:t>CxC</w:t>
      </w:r>
      <w:r w:rsidR="00443C19">
        <w:t xml:space="preserve"> will make</w:t>
      </w:r>
      <w:r>
        <w:t xml:space="preserve"> periodic </w:t>
      </w:r>
      <w:r w:rsidR="00443C19">
        <w:t xml:space="preserve">site </w:t>
      </w:r>
      <w:r>
        <w:t xml:space="preserve">visits to </w:t>
      </w:r>
      <w:r w:rsidR="00443C19">
        <w:t xml:space="preserve">observe </w:t>
      </w:r>
      <w:r>
        <w:t>equipment and system installations.</w:t>
      </w:r>
      <w:r w:rsidR="00443C19">
        <w:t xml:space="preserve">  </w:t>
      </w:r>
      <w:r w:rsidR="00E360E3">
        <w:t xml:space="preserve">The </w:t>
      </w:r>
      <w:r w:rsidR="002D637E">
        <w:t>CxG</w:t>
      </w:r>
      <w:r w:rsidR="00E360E3">
        <w:t>, s</w:t>
      </w:r>
      <w:r w:rsidR="00443C19">
        <w:t xml:space="preserve">elected maintenance personnel and the </w:t>
      </w:r>
      <w:r w:rsidR="00BE4C45">
        <w:t>PE/</w:t>
      </w:r>
      <w:r w:rsidR="005C31F7">
        <w:t xml:space="preserve">COR </w:t>
      </w:r>
      <w:r w:rsidR="00E360E3">
        <w:t xml:space="preserve">should be notified and </w:t>
      </w:r>
      <w:r w:rsidR="00443C19">
        <w:t xml:space="preserve">may accompany the </w:t>
      </w:r>
      <w:r w:rsidR="002D637E">
        <w:t>CxC</w:t>
      </w:r>
      <w:r w:rsidR="00443C19">
        <w:t xml:space="preserve"> during these visits.  </w:t>
      </w:r>
      <w:r w:rsidR="00EF6E84">
        <w:t>Site visits sh</w:t>
      </w:r>
      <w:r w:rsidR="00BA2342">
        <w:t>all</w:t>
      </w:r>
      <w:r w:rsidR="00EF6E84">
        <w:t xml:space="preserve"> begin</w:t>
      </w:r>
      <w:r w:rsidR="00BA2342">
        <w:t xml:space="preserve"> regularly by the time </w:t>
      </w:r>
      <w:r w:rsidR="00EF6E84">
        <w:t xml:space="preserve">40% of the commissioned systems are installed. The frequency of these visits shall be monthly at a </w:t>
      </w:r>
      <w:r w:rsidR="00BA2342">
        <w:t xml:space="preserve">minimum.  </w:t>
      </w:r>
      <w:r w:rsidR="00443C19">
        <w:t xml:space="preserve">As construction progresses and mechanical system installation activity increases, </w:t>
      </w:r>
      <w:r w:rsidR="002D637E">
        <w:t>CxC</w:t>
      </w:r>
      <w:r w:rsidR="00BA2342">
        <w:t xml:space="preserve"> representatives will need to </w:t>
      </w:r>
      <w:r w:rsidR="00443C19">
        <w:t>increase site observation frequency</w:t>
      </w:r>
      <w:r w:rsidR="00BA2342">
        <w:t xml:space="preserve">.  The CxC shall </w:t>
      </w:r>
      <w:r w:rsidR="00443C19">
        <w:t xml:space="preserve">provide a site observation report for each visit.  </w:t>
      </w:r>
      <w:r w:rsidR="00BA2342">
        <w:t xml:space="preserve">Additional CxC visits should include, but not limited to, selective witnessing of DALT, hydrostatic pressure testing, startup, controls startup/point verification, TAB, and spot checking contractor performed Prefunctional Checkout for completeness and accuracy.  </w:t>
      </w:r>
      <w:r w:rsidR="00443C19">
        <w:t>Observed deficiencies shall be documented and tracked in a construction Cx issues log.  The GC will maintain the master issue log.</w:t>
      </w:r>
    </w:p>
    <w:p w:rsidR="00F85169" w:rsidRDefault="00F85169" w:rsidP="00E8675C">
      <w:pPr>
        <w:spacing w:after="0"/>
      </w:pPr>
    </w:p>
    <w:p w:rsidR="009101B7" w:rsidRDefault="009101B7" w:rsidP="00E8675C">
      <w:pPr>
        <w:pStyle w:val="Heading2"/>
        <w:spacing w:before="0" w:after="0"/>
      </w:pPr>
      <w:bookmarkStart w:id="30" w:name="_Toc377867602"/>
      <w:bookmarkStart w:id="31" w:name="_Toc377874555"/>
      <w:r>
        <w:t>5.4</w:t>
      </w:r>
      <w:r>
        <w:tab/>
      </w:r>
      <w:r w:rsidR="00443C19">
        <w:t xml:space="preserve">Periodic </w:t>
      </w:r>
      <w:r>
        <w:t>Meetings</w:t>
      </w:r>
      <w:bookmarkEnd w:id="30"/>
      <w:bookmarkEnd w:id="31"/>
    </w:p>
    <w:p w:rsidR="009101B7" w:rsidRDefault="009101B7" w:rsidP="00E8675C">
      <w:pPr>
        <w:spacing w:after="0"/>
      </w:pPr>
      <w:r>
        <w:t xml:space="preserve">The </w:t>
      </w:r>
      <w:r w:rsidR="002D637E">
        <w:t>CxC</w:t>
      </w:r>
      <w:r>
        <w:t xml:space="preserve"> attends selected planning and job-site meetings </w:t>
      </w:r>
      <w:r w:rsidR="00443C19">
        <w:t xml:space="preserve">while on site </w:t>
      </w:r>
      <w:r>
        <w:t>in order to remain informed on construction progress and to update part</w:t>
      </w:r>
      <w:r w:rsidR="00994413">
        <w:t xml:space="preserve">ies involved in commissioning.  </w:t>
      </w:r>
      <w:r>
        <w:t xml:space="preserve">The </w:t>
      </w:r>
      <w:r w:rsidR="00BE4C45">
        <w:t>PE/</w:t>
      </w:r>
      <w:r w:rsidR="005C31F7">
        <w:t>COR</w:t>
      </w:r>
      <w:r w:rsidR="00443C19">
        <w:t xml:space="preserve"> </w:t>
      </w:r>
      <w:r>
        <w:t xml:space="preserve">and GC provide the </w:t>
      </w:r>
      <w:r w:rsidR="002D637E">
        <w:t>CxC</w:t>
      </w:r>
      <w:r w:rsidR="00E360E3">
        <w:t xml:space="preserve"> and </w:t>
      </w:r>
      <w:r w:rsidR="002D637E">
        <w:t>CxG</w:t>
      </w:r>
      <w:r w:rsidR="00E360E3">
        <w:t xml:space="preserve"> </w:t>
      </w:r>
      <w:r>
        <w:t xml:space="preserve">with information regarding substitutions, change orders and any </w:t>
      </w:r>
      <w:r w:rsidR="00443C19">
        <w:t>s</w:t>
      </w:r>
      <w:r>
        <w:t xml:space="preserve">upplemental </w:t>
      </w:r>
      <w:r w:rsidR="00443C19">
        <w:t>i</w:t>
      </w:r>
      <w:r>
        <w:t>nstructions</w:t>
      </w:r>
      <w:r w:rsidR="00443C19">
        <w:t xml:space="preserve"> </w:t>
      </w:r>
      <w:r>
        <w:t xml:space="preserve">that may affect commissioning equipment, systems or the commissioning schedule.  The </w:t>
      </w:r>
      <w:r w:rsidR="002D637E">
        <w:t>CxC</w:t>
      </w:r>
      <w:r w:rsidR="00E360E3">
        <w:t xml:space="preserve"> and </w:t>
      </w:r>
      <w:r w:rsidR="002D637E">
        <w:t>CxG</w:t>
      </w:r>
      <w:r w:rsidR="00E360E3">
        <w:t xml:space="preserve"> </w:t>
      </w:r>
      <w:r>
        <w:t>may review construction meeting minutes</w:t>
      </w:r>
      <w:r w:rsidR="00443C19">
        <w:t>,</w:t>
      </w:r>
      <w:r>
        <w:t xml:space="preserve"> change orders or </w:t>
      </w:r>
      <w:r w:rsidR="00443C19">
        <w:t>request</w:t>
      </w:r>
      <w:r>
        <w:t xml:space="preserve">s </w:t>
      </w:r>
      <w:r w:rsidR="00443C19">
        <w:t xml:space="preserve">for information </w:t>
      </w:r>
      <w:r>
        <w:t>for the same purpose.</w:t>
      </w:r>
      <w:r w:rsidR="00E360E3">
        <w:t xml:space="preserve">  </w:t>
      </w:r>
      <w:r>
        <w:t xml:space="preserve">Later during construction, necessary meetings between various commissioning team parties will be scheduled by the </w:t>
      </w:r>
      <w:r w:rsidR="002D637E">
        <w:t>CxC</w:t>
      </w:r>
      <w:r>
        <w:t xml:space="preserve">, through the </w:t>
      </w:r>
      <w:r w:rsidR="00917415">
        <w:t>GC</w:t>
      </w:r>
      <w:r>
        <w:t>, as required</w:t>
      </w:r>
      <w:r w:rsidR="00994413">
        <w:t xml:space="preserve"> to meet the project’s needs.  These </w:t>
      </w:r>
      <w:r w:rsidR="00EB4805">
        <w:t xml:space="preserve">periodic meetings shall </w:t>
      </w:r>
      <w:r w:rsidR="00C2508B">
        <w:t xml:space="preserve">initially </w:t>
      </w:r>
      <w:r w:rsidR="00EB4805">
        <w:t>be held monthly</w:t>
      </w:r>
      <w:r w:rsidR="00C2508B">
        <w:t xml:space="preserve"> (and may </w:t>
      </w:r>
      <w:r w:rsidR="00EB4805">
        <w:t>coincide with the CxC site visits</w:t>
      </w:r>
      <w:r w:rsidR="00C2508B">
        <w:t>)</w:t>
      </w:r>
      <w:r w:rsidR="00EB4805">
        <w:t xml:space="preserve"> and then more frequently as </w:t>
      </w:r>
      <w:r w:rsidR="00C2508B">
        <w:t xml:space="preserve">project nears completion or as requested by the COR or CxG.  </w:t>
      </w:r>
      <w:r w:rsidR="00E360E3">
        <w:t xml:space="preserve">The </w:t>
      </w:r>
      <w:r w:rsidR="00C2508B">
        <w:t xml:space="preserve">COR and </w:t>
      </w:r>
      <w:r w:rsidR="002D637E">
        <w:t>CxG</w:t>
      </w:r>
      <w:r w:rsidR="00E360E3">
        <w:t xml:space="preserve"> should be notified of all meetings.  </w:t>
      </w:r>
      <w:r w:rsidR="00917415">
        <w:t xml:space="preserve">The </w:t>
      </w:r>
      <w:r w:rsidR="002D637E">
        <w:t>CxC</w:t>
      </w:r>
      <w:r w:rsidR="00917415">
        <w:t xml:space="preserve"> will provide minutes for these meetings.</w:t>
      </w:r>
    </w:p>
    <w:p w:rsidR="00E8675C" w:rsidRDefault="00E8675C" w:rsidP="00E8675C">
      <w:pPr>
        <w:pStyle w:val="Heading2"/>
        <w:spacing w:before="0" w:after="0"/>
      </w:pPr>
      <w:bookmarkStart w:id="32" w:name="_Toc377867603"/>
      <w:bookmarkStart w:id="33" w:name="_Toc377874556"/>
    </w:p>
    <w:p w:rsidR="009101B7" w:rsidRPr="00FA3915" w:rsidRDefault="009101B7" w:rsidP="00E8675C">
      <w:pPr>
        <w:pStyle w:val="Heading2"/>
        <w:spacing w:before="0" w:after="0"/>
      </w:pPr>
      <w:r w:rsidRPr="00FA3915">
        <w:t>5.5</w:t>
      </w:r>
      <w:r w:rsidRPr="00FA3915">
        <w:tab/>
        <w:t>Miscellaneous Management Protocols</w:t>
      </w:r>
      <w:bookmarkEnd w:id="32"/>
      <w:bookmarkEnd w:id="33"/>
      <w:r w:rsidR="00917415" w:rsidRPr="00FA3915">
        <w:t xml:space="preserve">  </w:t>
      </w:r>
    </w:p>
    <w:p w:rsidR="009101B7" w:rsidRPr="00FA3915" w:rsidRDefault="009101B7" w:rsidP="00E8675C">
      <w:pPr>
        <w:spacing w:after="0"/>
      </w:pPr>
      <w:r w:rsidRPr="00FA3915">
        <w:t>The following protocols will be used on this project.</w:t>
      </w:r>
    </w:p>
    <w:p w:rsidR="00EA14FD" w:rsidRDefault="00EA14FD" w:rsidP="00E8675C">
      <w:pPr>
        <w:spacing w:after="0"/>
      </w:pPr>
    </w:p>
    <w:p w:rsidR="009101B7" w:rsidRPr="00FA3915" w:rsidRDefault="009101B7" w:rsidP="00E8675C">
      <w:pPr>
        <w:spacing w:after="0"/>
      </w:pPr>
      <w:r w:rsidRPr="00FA3915">
        <w:tab/>
      </w:r>
      <w:r w:rsidRPr="00FA3915">
        <w:rPr>
          <w:b/>
          <w:u w:val="single"/>
        </w:rPr>
        <w:t>Issue</w:t>
      </w:r>
      <w:r w:rsidRPr="00FA3915">
        <w:rPr>
          <w:b/>
        </w:rPr>
        <w:tab/>
      </w:r>
      <w:r w:rsidRPr="00FA3915">
        <w:rPr>
          <w:b/>
        </w:rPr>
        <w:tab/>
      </w:r>
      <w:r w:rsidRPr="00FA3915">
        <w:rPr>
          <w:b/>
        </w:rPr>
        <w:tab/>
      </w:r>
      <w:r w:rsidRPr="00FA3915">
        <w:rPr>
          <w:b/>
        </w:rPr>
        <w:tab/>
      </w:r>
      <w:r w:rsidRPr="00FA3915">
        <w:rPr>
          <w:b/>
        </w:rPr>
        <w:tab/>
      </w:r>
      <w:r w:rsidRPr="00FA3915">
        <w:rPr>
          <w:b/>
        </w:rPr>
        <w:tab/>
      </w:r>
      <w:r w:rsidRPr="00FA3915">
        <w:rPr>
          <w:b/>
          <w:u w:val="single"/>
        </w:rPr>
        <w:t>Protocol</w:t>
      </w:r>
    </w:p>
    <w:tbl>
      <w:tblPr>
        <w:tblW w:w="9828" w:type="dxa"/>
        <w:tblLayout w:type="fixed"/>
        <w:tblLook w:val="0000" w:firstRow="0" w:lastRow="0" w:firstColumn="0" w:lastColumn="0" w:noHBand="0" w:noVBand="0"/>
      </w:tblPr>
      <w:tblGrid>
        <w:gridCol w:w="3618"/>
        <w:gridCol w:w="236"/>
        <w:gridCol w:w="5974"/>
      </w:tblGrid>
      <w:tr w:rsidR="009101B7" w:rsidRPr="00FA3915" w:rsidTr="00E8675C">
        <w:tblPrEx>
          <w:tblCellMar>
            <w:top w:w="0" w:type="dxa"/>
            <w:bottom w:w="0" w:type="dxa"/>
          </w:tblCellMar>
        </w:tblPrEx>
        <w:trPr>
          <w:trHeight w:val="594"/>
        </w:trPr>
        <w:tc>
          <w:tcPr>
            <w:tcW w:w="3618" w:type="dxa"/>
          </w:tcPr>
          <w:p w:rsidR="009101B7" w:rsidRPr="00FA3915" w:rsidRDefault="00FA3915" w:rsidP="00E8675C">
            <w:pPr>
              <w:spacing w:after="0"/>
              <w:rPr>
                <w:sz w:val="20"/>
              </w:rPr>
            </w:pPr>
            <w:r>
              <w:rPr>
                <w:sz w:val="20"/>
              </w:rPr>
              <w:t>R</w:t>
            </w:r>
            <w:r w:rsidR="009101B7" w:rsidRPr="00FA3915">
              <w:rPr>
                <w:sz w:val="20"/>
              </w:rPr>
              <w:t xml:space="preserve">equests </w:t>
            </w:r>
            <w:r>
              <w:rPr>
                <w:sz w:val="20"/>
              </w:rPr>
              <w:t>f</w:t>
            </w:r>
            <w:r w:rsidR="009101B7" w:rsidRPr="00FA3915">
              <w:rPr>
                <w:sz w:val="20"/>
              </w:rPr>
              <w:t xml:space="preserve">or </w:t>
            </w:r>
            <w:r>
              <w:rPr>
                <w:sz w:val="20"/>
              </w:rPr>
              <w:t>I</w:t>
            </w:r>
            <w:r w:rsidR="009101B7" w:rsidRPr="00FA3915">
              <w:rPr>
                <w:sz w:val="20"/>
              </w:rPr>
              <w:t>nformation (RFI) or formal documentation requests:</w:t>
            </w:r>
          </w:p>
        </w:tc>
        <w:tc>
          <w:tcPr>
            <w:tcW w:w="236" w:type="dxa"/>
          </w:tcPr>
          <w:p w:rsidR="009101B7" w:rsidRPr="00FA3915" w:rsidRDefault="009101B7">
            <w:pPr>
              <w:spacing w:before="120"/>
              <w:rPr>
                <w:sz w:val="20"/>
              </w:rPr>
            </w:pPr>
          </w:p>
        </w:tc>
        <w:tc>
          <w:tcPr>
            <w:tcW w:w="5974" w:type="dxa"/>
          </w:tcPr>
          <w:p w:rsidR="009101B7" w:rsidRPr="00FA3915" w:rsidRDefault="009101B7" w:rsidP="000B3BC3">
            <w:pPr>
              <w:rPr>
                <w:sz w:val="20"/>
              </w:rPr>
            </w:pPr>
            <w:r w:rsidRPr="00FA3915">
              <w:rPr>
                <w:sz w:val="20"/>
              </w:rPr>
              <w:t xml:space="preserve">The </w:t>
            </w:r>
            <w:r w:rsidR="002D637E">
              <w:rPr>
                <w:sz w:val="20"/>
              </w:rPr>
              <w:t>CxC</w:t>
            </w:r>
            <w:r w:rsidRPr="00FA3915">
              <w:rPr>
                <w:sz w:val="20"/>
              </w:rPr>
              <w:t xml:space="preserve"> goes first</w:t>
            </w:r>
            <w:r w:rsidR="00FA3915">
              <w:rPr>
                <w:sz w:val="20"/>
              </w:rPr>
              <w:t xml:space="preserve"> through the </w:t>
            </w:r>
            <w:r w:rsidR="000B3BC3">
              <w:rPr>
                <w:sz w:val="20"/>
              </w:rPr>
              <w:t xml:space="preserve">GC and </w:t>
            </w:r>
            <w:r w:rsidR="002D637E">
              <w:rPr>
                <w:sz w:val="20"/>
              </w:rPr>
              <w:t>CxG</w:t>
            </w:r>
            <w:r w:rsidR="00FA3915">
              <w:rPr>
                <w:sz w:val="20"/>
              </w:rPr>
              <w:t>.</w:t>
            </w:r>
          </w:p>
        </w:tc>
      </w:tr>
      <w:tr w:rsidR="009101B7" w:rsidTr="004941D6">
        <w:tblPrEx>
          <w:tblCellMar>
            <w:top w:w="0" w:type="dxa"/>
            <w:bottom w:w="0" w:type="dxa"/>
          </w:tblCellMar>
        </w:tblPrEx>
        <w:tc>
          <w:tcPr>
            <w:tcW w:w="3618" w:type="dxa"/>
          </w:tcPr>
          <w:p w:rsidR="009101B7" w:rsidRPr="00FA3915" w:rsidRDefault="00FA3915" w:rsidP="00E8675C">
            <w:pPr>
              <w:spacing w:after="0"/>
              <w:rPr>
                <w:sz w:val="20"/>
              </w:rPr>
            </w:pPr>
            <w:r>
              <w:rPr>
                <w:sz w:val="20"/>
              </w:rPr>
              <w:t>M</w:t>
            </w:r>
            <w:r w:rsidR="009101B7" w:rsidRPr="00FA3915">
              <w:rPr>
                <w:sz w:val="20"/>
              </w:rPr>
              <w:t>inor or verbal information and clarifications:</w:t>
            </w:r>
          </w:p>
        </w:tc>
        <w:tc>
          <w:tcPr>
            <w:tcW w:w="236" w:type="dxa"/>
          </w:tcPr>
          <w:p w:rsidR="009101B7" w:rsidRPr="00FA3915" w:rsidRDefault="009101B7">
            <w:pPr>
              <w:spacing w:before="120"/>
              <w:rPr>
                <w:sz w:val="20"/>
              </w:rPr>
            </w:pPr>
          </w:p>
        </w:tc>
        <w:tc>
          <w:tcPr>
            <w:tcW w:w="5974" w:type="dxa"/>
          </w:tcPr>
          <w:p w:rsidR="009101B7" w:rsidRDefault="00FA3915" w:rsidP="000B3BC3">
            <w:pPr>
              <w:spacing w:after="0"/>
              <w:rPr>
                <w:sz w:val="20"/>
              </w:rPr>
            </w:pPr>
            <w:r>
              <w:rPr>
                <w:sz w:val="20"/>
              </w:rPr>
              <w:t xml:space="preserve">The </w:t>
            </w:r>
            <w:r w:rsidR="002D637E">
              <w:rPr>
                <w:sz w:val="20"/>
              </w:rPr>
              <w:t>CxC</w:t>
            </w:r>
            <w:r>
              <w:rPr>
                <w:sz w:val="20"/>
              </w:rPr>
              <w:t xml:space="preserve"> communicates directly with subcontractors while keeping </w:t>
            </w:r>
            <w:r w:rsidR="009101B7" w:rsidRPr="00FA3915">
              <w:rPr>
                <w:sz w:val="20"/>
              </w:rPr>
              <w:br/>
            </w:r>
            <w:r>
              <w:rPr>
                <w:sz w:val="20"/>
              </w:rPr>
              <w:t xml:space="preserve">the </w:t>
            </w:r>
            <w:r w:rsidR="002D637E">
              <w:rPr>
                <w:sz w:val="20"/>
              </w:rPr>
              <w:t>CxG</w:t>
            </w:r>
            <w:r w:rsidR="000B3BC3">
              <w:rPr>
                <w:sz w:val="20"/>
              </w:rPr>
              <w:t>, PE/COR</w:t>
            </w:r>
            <w:r>
              <w:rPr>
                <w:sz w:val="20"/>
              </w:rPr>
              <w:t xml:space="preserve"> and GC informed.</w:t>
            </w:r>
          </w:p>
        </w:tc>
      </w:tr>
      <w:tr w:rsidR="009101B7" w:rsidTr="004941D6">
        <w:tblPrEx>
          <w:tblCellMar>
            <w:top w:w="0" w:type="dxa"/>
            <w:bottom w:w="0" w:type="dxa"/>
          </w:tblCellMar>
        </w:tblPrEx>
        <w:tc>
          <w:tcPr>
            <w:tcW w:w="3618" w:type="dxa"/>
          </w:tcPr>
          <w:p w:rsidR="009101B7" w:rsidRDefault="00FA3915">
            <w:pPr>
              <w:spacing w:before="120"/>
              <w:rPr>
                <w:sz w:val="20"/>
              </w:rPr>
            </w:pPr>
            <w:r>
              <w:rPr>
                <w:sz w:val="20"/>
              </w:rPr>
              <w:t>D</w:t>
            </w:r>
            <w:r w:rsidR="009101B7">
              <w:rPr>
                <w:sz w:val="20"/>
              </w:rPr>
              <w:t>eficiencies</w:t>
            </w:r>
            <w:r>
              <w:rPr>
                <w:sz w:val="20"/>
              </w:rPr>
              <w:t xml:space="preserve"> notification</w:t>
            </w:r>
            <w:r w:rsidR="009101B7">
              <w:rPr>
                <w:sz w:val="20"/>
              </w:rPr>
              <w:t>:</w:t>
            </w:r>
          </w:p>
        </w:tc>
        <w:tc>
          <w:tcPr>
            <w:tcW w:w="236" w:type="dxa"/>
          </w:tcPr>
          <w:p w:rsidR="009101B7" w:rsidRDefault="009101B7">
            <w:pPr>
              <w:spacing w:before="120"/>
              <w:rPr>
                <w:sz w:val="20"/>
              </w:rPr>
            </w:pPr>
          </w:p>
        </w:tc>
        <w:tc>
          <w:tcPr>
            <w:tcW w:w="5974" w:type="dxa"/>
          </w:tcPr>
          <w:p w:rsidR="009101B7" w:rsidRDefault="009101B7" w:rsidP="000B3BC3">
            <w:pPr>
              <w:spacing w:before="120" w:after="0"/>
              <w:rPr>
                <w:sz w:val="20"/>
              </w:rPr>
            </w:pPr>
            <w:r>
              <w:rPr>
                <w:sz w:val="20"/>
              </w:rPr>
              <w:t xml:space="preserve">The </w:t>
            </w:r>
            <w:r w:rsidR="002D637E">
              <w:rPr>
                <w:sz w:val="20"/>
              </w:rPr>
              <w:t>CxC</w:t>
            </w:r>
            <w:r>
              <w:rPr>
                <w:sz w:val="20"/>
              </w:rPr>
              <w:t xml:space="preserve"> documents deficiencies through the </w:t>
            </w:r>
            <w:r w:rsidR="002D637E">
              <w:rPr>
                <w:sz w:val="20"/>
              </w:rPr>
              <w:t>CxG</w:t>
            </w:r>
            <w:r w:rsidR="000B3BC3">
              <w:rPr>
                <w:sz w:val="20"/>
              </w:rPr>
              <w:t xml:space="preserve"> and </w:t>
            </w:r>
            <w:r w:rsidR="00BE4C45">
              <w:rPr>
                <w:sz w:val="20"/>
              </w:rPr>
              <w:t>PE/</w:t>
            </w:r>
            <w:r w:rsidR="005C31F7">
              <w:rPr>
                <w:sz w:val="20"/>
              </w:rPr>
              <w:t>COR</w:t>
            </w:r>
            <w:r>
              <w:rPr>
                <w:sz w:val="20"/>
              </w:rPr>
              <w:t>, but may discuss de</w:t>
            </w:r>
            <w:r w:rsidR="00FA3915">
              <w:rPr>
                <w:sz w:val="20"/>
              </w:rPr>
              <w:t xml:space="preserve">ficiency issues with GC </w:t>
            </w:r>
            <w:r>
              <w:rPr>
                <w:sz w:val="20"/>
              </w:rPr>
              <w:t>prior to notifying the</w:t>
            </w:r>
            <w:r w:rsidR="005C31F7">
              <w:rPr>
                <w:sz w:val="20"/>
              </w:rPr>
              <w:t xml:space="preserve"> </w:t>
            </w:r>
            <w:r w:rsidR="002D637E">
              <w:rPr>
                <w:sz w:val="20"/>
              </w:rPr>
              <w:t>CxG</w:t>
            </w:r>
            <w:r w:rsidR="000B3BC3">
              <w:rPr>
                <w:sz w:val="20"/>
              </w:rPr>
              <w:t xml:space="preserve"> and </w:t>
            </w:r>
            <w:r w:rsidR="00BE4C45">
              <w:rPr>
                <w:sz w:val="20"/>
              </w:rPr>
              <w:t>PE/</w:t>
            </w:r>
            <w:r w:rsidR="005C31F7">
              <w:rPr>
                <w:sz w:val="20"/>
              </w:rPr>
              <w:t>COR</w:t>
            </w:r>
            <w:r w:rsidR="00FA3915">
              <w:rPr>
                <w:sz w:val="20"/>
              </w:rPr>
              <w:t xml:space="preserve">.  Copies of deficiency reports shall be provided to </w:t>
            </w:r>
            <w:r w:rsidR="002D637E">
              <w:rPr>
                <w:sz w:val="20"/>
              </w:rPr>
              <w:t>CxG</w:t>
            </w:r>
            <w:r w:rsidR="000B3BC3">
              <w:rPr>
                <w:sz w:val="20"/>
              </w:rPr>
              <w:t xml:space="preserve"> and </w:t>
            </w:r>
            <w:r w:rsidR="00BE4C45">
              <w:rPr>
                <w:sz w:val="20"/>
              </w:rPr>
              <w:t>PE/</w:t>
            </w:r>
            <w:r w:rsidR="005C31F7">
              <w:rPr>
                <w:sz w:val="20"/>
              </w:rPr>
              <w:t>COR</w:t>
            </w:r>
            <w:r>
              <w:rPr>
                <w:sz w:val="20"/>
              </w:rPr>
              <w:t>.</w:t>
            </w:r>
          </w:p>
        </w:tc>
      </w:tr>
      <w:tr w:rsidR="009101B7" w:rsidTr="004941D6">
        <w:tblPrEx>
          <w:tblCellMar>
            <w:top w:w="0" w:type="dxa"/>
            <w:bottom w:w="0" w:type="dxa"/>
          </w:tblCellMar>
        </w:tblPrEx>
        <w:tc>
          <w:tcPr>
            <w:tcW w:w="3618" w:type="dxa"/>
          </w:tcPr>
          <w:p w:rsidR="009101B7" w:rsidRDefault="009101B7" w:rsidP="00FA3915">
            <w:pPr>
              <w:spacing w:before="120"/>
              <w:rPr>
                <w:sz w:val="20"/>
              </w:rPr>
            </w:pPr>
            <w:r>
              <w:rPr>
                <w:sz w:val="20"/>
              </w:rPr>
              <w:t>F</w:t>
            </w:r>
            <w:r w:rsidR="00FA3915">
              <w:rPr>
                <w:sz w:val="20"/>
              </w:rPr>
              <w:t>unctional Test S</w:t>
            </w:r>
            <w:r>
              <w:rPr>
                <w:sz w:val="20"/>
              </w:rPr>
              <w:t xml:space="preserve">cheduling or </w:t>
            </w:r>
            <w:r w:rsidR="00FA3915">
              <w:rPr>
                <w:sz w:val="20"/>
              </w:rPr>
              <w:t>T</w:t>
            </w:r>
            <w:r>
              <w:rPr>
                <w:sz w:val="20"/>
              </w:rPr>
              <w:t>raining:</w:t>
            </w:r>
          </w:p>
        </w:tc>
        <w:tc>
          <w:tcPr>
            <w:tcW w:w="236" w:type="dxa"/>
          </w:tcPr>
          <w:p w:rsidR="009101B7" w:rsidRDefault="009101B7">
            <w:pPr>
              <w:spacing w:before="120"/>
              <w:rPr>
                <w:sz w:val="20"/>
              </w:rPr>
            </w:pPr>
          </w:p>
        </w:tc>
        <w:tc>
          <w:tcPr>
            <w:tcW w:w="5974" w:type="dxa"/>
          </w:tcPr>
          <w:p w:rsidR="009101B7" w:rsidRDefault="009101B7" w:rsidP="000B3BC3">
            <w:pPr>
              <w:spacing w:before="120"/>
              <w:rPr>
                <w:sz w:val="20"/>
              </w:rPr>
            </w:pPr>
            <w:r>
              <w:rPr>
                <w:sz w:val="20"/>
              </w:rPr>
              <w:t xml:space="preserve">The </w:t>
            </w:r>
            <w:r w:rsidR="002D637E">
              <w:rPr>
                <w:sz w:val="20"/>
              </w:rPr>
              <w:t>CxC</w:t>
            </w:r>
            <w:r>
              <w:rPr>
                <w:sz w:val="20"/>
              </w:rPr>
              <w:t xml:space="preserve"> </w:t>
            </w:r>
            <w:r w:rsidR="000B3BC3">
              <w:rPr>
                <w:sz w:val="20"/>
              </w:rPr>
              <w:t xml:space="preserve">may </w:t>
            </w:r>
            <w:r>
              <w:rPr>
                <w:sz w:val="20"/>
              </w:rPr>
              <w:t xml:space="preserve">provide input for </w:t>
            </w:r>
            <w:r w:rsidR="00FA3915">
              <w:rPr>
                <w:sz w:val="20"/>
              </w:rPr>
              <w:t>(</w:t>
            </w:r>
            <w:r>
              <w:rPr>
                <w:sz w:val="20"/>
              </w:rPr>
              <w:t>and do some coordination of</w:t>
            </w:r>
            <w:r w:rsidR="00FA3915">
              <w:rPr>
                <w:sz w:val="20"/>
              </w:rPr>
              <w:t xml:space="preserve">) </w:t>
            </w:r>
            <w:r>
              <w:rPr>
                <w:sz w:val="20"/>
              </w:rPr>
              <w:t>t</w:t>
            </w:r>
            <w:r w:rsidR="00FA3915">
              <w:rPr>
                <w:sz w:val="20"/>
              </w:rPr>
              <w:t>esting</w:t>
            </w:r>
            <w:r>
              <w:rPr>
                <w:sz w:val="20"/>
              </w:rPr>
              <w:t xml:space="preserve"> and t</w:t>
            </w:r>
            <w:r w:rsidR="00FA3915">
              <w:rPr>
                <w:sz w:val="20"/>
              </w:rPr>
              <w:t>rain</w:t>
            </w:r>
            <w:r>
              <w:rPr>
                <w:sz w:val="20"/>
              </w:rPr>
              <w:t xml:space="preserve">ing, but does not </w:t>
            </w:r>
            <w:r w:rsidR="00FA3915">
              <w:rPr>
                <w:sz w:val="20"/>
              </w:rPr>
              <w:t>schedule testing or training</w:t>
            </w:r>
            <w:r>
              <w:rPr>
                <w:sz w:val="20"/>
              </w:rPr>
              <w:t>.</w:t>
            </w:r>
          </w:p>
        </w:tc>
      </w:tr>
      <w:tr w:rsidR="009101B7" w:rsidTr="004941D6">
        <w:tblPrEx>
          <w:tblCellMar>
            <w:top w:w="0" w:type="dxa"/>
            <w:bottom w:w="0" w:type="dxa"/>
          </w:tblCellMar>
        </w:tblPrEx>
        <w:tc>
          <w:tcPr>
            <w:tcW w:w="3618" w:type="dxa"/>
          </w:tcPr>
          <w:p w:rsidR="009101B7" w:rsidRDefault="00FA3915" w:rsidP="00FA3915">
            <w:pPr>
              <w:spacing w:before="120"/>
              <w:rPr>
                <w:sz w:val="20"/>
              </w:rPr>
            </w:pPr>
            <w:r>
              <w:rPr>
                <w:sz w:val="20"/>
              </w:rPr>
              <w:t>S</w:t>
            </w:r>
            <w:r w:rsidR="009101B7">
              <w:rPr>
                <w:sz w:val="20"/>
              </w:rPr>
              <w:t xml:space="preserve">cheduling </w:t>
            </w:r>
            <w:r>
              <w:rPr>
                <w:sz w:val="20"/>
              </w:rPr>
              <w:t>C</w:t>
            </w:r>
            <w:r w:rsidR="009101B7">
              <w:rPr>
                <w:sz w:val="20"/>
              </w:rPr>
              <w:t>ommissioning meetings:</w:t>
            </w:r>
          </w:p>
        </w:tc>
        <w:tc>
          <w:tcPr>
            <w:tcW w:w="236" w:type="dxa"/>
          </w:tcPr>
          <w:p w:rsidR="009101B7" w:rsidRDefault="009101B7">
            <w:pPr>
              <w:spacing w:before="120"/>
              <w:rPr>
                <w:sz w:val="20"/>
              </w:rPr>
            </w:pPr>
          </w:p>
        </w:tc>
        <w:tc>
          <w:tcPr>
            <w:tcW w:w="5974" w:type="dxa"/>
          </w:tcPr>
          <w:p w:rsidR="009101B7" w:rsidRDefault="009101B7" w:rsidP="000B3BC3">
            <w:pPr>
              <w:spacing w:before="120"/>
              <w:rPr>
                <w:sz w:val="20"/>
              </w:rPr>
            </w:pPr>
            <w:r>
              <w:rPr>
                <w:sz w:val="20"/>
              </w:rPr>
              <w:t xml:space="preserve">The </w:t>
            </w:r>
            <w:r w:rsidR="002D637E">
              <w:rPr>
                <w:sz w:val="20"/>
              </w:rPr>
              <w:t>CxC</w:t>
            </w:r>
            <w:r>
              <w:rPr>
                <w:sz w:val="20"/>
              </w:rPr>
              <w:t xml:space="preserve"> </w:t>
            </w:r>
            <w:r w:rsidR="00FA3915">
              <w:rPr>
                <w:sz w:val="20"/>
              </w:rPr>
              <w:t xml:space="preserve">coordinates date and schedules through </w:t>
            </w:r>
            <w:r w:rsidR="000B3BC3">
              <w:rPr>
                <w:sz w:val="20"/>
              </w:rPr>
              <w:t xml:space="preserve">GC, </w:t>
            </w:r>
            <w:r w:rsidR="002D637E">
              <w:rPr>
                <w:sz w:val="20"/>
              </w:rPr>
              <w:t>CxG</w:t>
            </w:r>
            <w:r w:rsidR="000B3BC3">
              <w:rPr>
                <w:sz w:val="20"/>
              </w:rPr>
              <w:t xml:space="preserve">, and </w:t>
            </w:r>
            <w:r w:rsidR="00BE4C45">
              <w:rPr>
                <w:sz w:val="20"/>
              </w:rPr>
              <w:t>PE/</w:t>
            </w:r>
            <w:r w:rsidR="005C31F7">
              <w:rPr>
                <w:sz w:val="20"/>
              </w:rPr>
              <w:t>COR</w:t>
            </w:r>
            <w:r w:rsidR="00FA3915">
              <w:rPr>
                <w:sz w:val="20"/>
              </w:rPr>
              <w:t xml:space="preserve">.  The GC </w:t>
            </w:r>
            <w:r>
              <w:rPr>
                <w:sz w:val="20"/>
              </w:rPr>
              <w:t>notifies attendees directly.</w:t>
            </w:r>
          </w:p>
        </w:tc>
      </w:tr>
      <w:tr w:rsidR="009101B7" w:rsidTr="004941D6">
        <w:tblPrEx>
          <w:tblCellMar>
            <w:top w:w="0" w:type="dxa"/>
            <w:bottom w:w="0" w:type="dxa"/>
          </w:tblCellMar>
        </w:tblPrEx>
        <w:tc>
          <w:tcPr>
            <w:tcW w:w="3618" w:type="dxa"/>
          </w:tcPr>
          <w:p w:rsidR="009101B7" w:rsidRDefault="00FA3915" w:rsidP="00FA3915">
            <w:pPr>
              <w:spacing w:before="120"/>
              <w:rPr>
                <w:sz w:val="20"/>
              </w:rPr>
            </w:pPr>
            <w:r>
              <w:rPr>
                <w:sz w:val="20"/>
              </w:rPr>
              <w:t>S</w:t>
            </w:r>
            <w:r w:rsidR="009101B7">
              <w:rPr>
                <w:sz w:val="20"/>
              </w:rPr>
              <w:t xml:space="preserve">ignificant </w:t>
            </w:r>
            <w:r>
              <w:rPr>
                <w:sz w:val="20"/>
              </w:rPr>
              <w:t>C</w:t>
            </w:r>
            <w:r w:rsidR="009101B7">
              <w:rPr>
                <w:sz w:val="20"/>
              </w:rPr>
              <w:t>hange</w:t>
            </w:r>
            <w:r>
              <w:rPr>
                <w:sz w:val="20"/>
              </w:rPr>
              <w:t xml:space="preserve"> requests</w:t>
            </w:r>
            <w:r w:rsidR="009101B7">
              <w:rPr>
                <w:sz w:val="20"/>
              </w:rPr>
              <w:t>:</w:t>
            </w:r>
          </w:p>
        </w:tc>
        <w:tc>
          <w:tcPr>
            <w:tcW w:w="236" w:type="dxa"/>
          </w:tcPr>
          <w:p w:rsidR="009101B7" w:rsidRDefault="009101B7">
            <w:pPr>
              <w:spacing w:before="120"/>
              <w:rPr>
                <w:sz w:val="20"/>
              </w:rPr>
            </w:pPr>
          </w:p>
        </w:tc>
        <w:tc>
          <w:tcPr>
            <w:tcW w:w="5974" w:type="dxa"/>
          </w:tcPr>
          <w:p w:rsidR="009101B7" w:rsidRDefault="009101B7" w:rsidP="000B3BC3">
            <w:pPr>
              <w:spacing w:before="120"/>
              <w:rPr>
                <w:sz w:val="20"/>
              </w:rPr>
            </w:pPr>
            <w:r>
              <w:rPr>
                <w:sz w:val="20"/>
              </w:rPr>
              <w:t xml:space="preserve">The </w:t>
            </w:r>
            <w:r w:rsidR="002D637E">
              <w:rPr>
                <w:sz w:val="20"/>
              </w:rPr>
              <w:t>CxC</w:t>
            </w:r>
            <w:r>
              <w:rPr>
                <w:sz w:val="20"/>
              </w:rPr>
              <w:t xml:space="preserve"> has no authority to issue change orders.</w:t>
            </w:r>
          </w:p>
        </w:tc>
      </w:tr>
      <w:tr w:rsidR="009101B7" w:rsidTr="004941D6">
        <w:tblPrEx>
          <w:tblCellMar>
            <w:top w:w="0" w:type="dxa"/>
            <w:bottom w:w="0" w:type="dxa"/>
          </w:tblCellMar>
        </w:tblPrEx>
        <w:tc>
          <w:tcPr>
            <w:tcW w:w="3618" w:type="dxa"/>
          </w:tcPr>
          <w:p w:rsidR="009101B7" w:rsidRDefault="009101B7">
            <w:pPr>
              <w:spacing w:before="120"/>
              <w:rPr>
                <w:sz w:val="20"/>
              </w:rPr>
            </w:pPr>
            <w:r>
              <w:rPr>
                <w:sz w:val="20"/>
              </w:rPr>
              <w:t>For making small changes in specified sequences of operations:</w:t>
            </w:r>
          </w:p>
        </w:tc>
        <w:tc>
          <w:tcPr>
            <w:tcW w:w="236" w:type="dxa"/>
          </w:tcPr>
          <w:p w:rsidR="009101B7" w:rsidRDefault="009101B7">
            <w:pPr>
              <w:spacing w:before="120"/>
              <w:rPr>
                <w:sz w:val="20"/>
              </w:rPr>
            </w:pPr>
          </w:p>
        </w:tc>
        <w:tc>
          <w:tcPr>
            <w:tcW w:w="5974" w:type="dxa"/>
          </w:tcPr>
          <w:p w:rsidR="009101B7" w:rsidRDefault="009101B7" w:rsidP="000B3BC3">
            <w:pPr>
              <w:spacing w:before="120"/>
              <w:rPr>
                <w:sz w:val="20"/>
              </w:rPr>
            </w:pPr>
            <w:r>
              <w:rPr>
                <w:sz w:val="20"/>
              </w:rPr>
              <w:t xml:space="preserve">The </w:t>
            </w:r>
            <w:r w:rsidR="002D637E">
              <w:rPr>
                <w:sz w:val="20"/>
              </w:rPr>
              <w:t>CxC</w:t>
            </w:r>
            <w:r>
              <w:rPr>
                <w:sz w:val="20"/>
              </w:rPr>
              <w:t xml:space="preserve"> may</w:t>
            </w:r>
            <w:r w:rsidR="004941D6">
              <w:rPr>
                <w:sz w:val="20"/>
              </w:rPr>
              <w:t xml:space="preserve"> suggest (to the DOR, for approval by the </w:t>
            </w:r>
            <w:r w:rsidR="00BE4C45">
              <w:rPr>
                <w:sz w:val="20"/>
              </w:rPr>
              <w:t>PE/</w:t>
            </w:r>
            <w:r w:rsidR="005C31F7">
              <w:rPr>
                <w:sz w:val="20"/>
              </w:rPr>
              <w:t>COR</w:t>
            </w:r>
            <w:r w:rsidR="004941D6">
              <w:rPr>
                <w:sz w:val="20"/>
              </w:rPr>
              <w:t xml:space="preserve">) changes in </w:t>
            </w:r>
            <w:r>
              <w:rPr>
                <w:sz w:val="20"/>
              </w:rPr>
              <w:t>sequences of operations to improve efficiency or</w:t>
            </w:r>
            <w:r w:rsidR="004941D6">
              <w:rPr>
                <w:sz w:val="20"/>
              </w:rPr>
              <w:t xml:space="preserve"> to </w:t>
            </w:r>
            <w:r>
              <w:rPr>
                <w:sz w:val="20"/>
              </w:rPr>
              <w:t>contr</w:t>
            </w:r>
            <w:r w:rsidR="004941D6">
              <w:rPr>
                <w:sz w:val="20"/>
              </w:rPr>
              <w:t xml:space="preserve">ol or to correct deficiencies. </w:t>
            </w:r>
          </w:p>
        </w:tc>
      </w:tr>
      <w:tr w:rsidR="009101B7" w:rsidTr="004941D6">
        <w:tblPrEx>
          <w:tblCellMar>
            <w:top w:w="0" w:type="dxa"/>
            <w:bottom w:w="0" w:type="dxa"/>
          </w:tblCellMar>
        </w:tblPrEx>
        <w:tc>
          <w:tcPr>
            <w:tcW w:w="3618" w:type="dxa"/>
          </w:tcPr>
          <w:p w:rsidR="009101B7" w:rsidRDefault="004941D6" w:rsidP="000B3BC3">
            <w:pPr>
              <w:spacing w:before="120"/>
              <w:rPr>
                <w:sz w:val="20"/>
              </w:rPr>
            </w:pPr>
            <w:r>
              <w:rPr>
                <w:sz w:val="20"/>
              </w:rPr>
              <w:t>D</w:t>
            </w:r>
            <w:r w:rsidR="009101B7">
              <w:rPr>
                <w:sz w:val="20"/>
              </w:rPr>
              <w:t>isagree</w:t>
            </w:r>
            <w:r>
              <w:rPr>
                <w:sz w:val="20"/>
              </w:rPr>
              <w:t xml:space="preserve">ments between contractors and </w:t>
            </w:r>
            <w:r w:rsidR="002D637E">
              <w:rPr>
                <w:sz w:val="20"/>
              </w:rPr>
              <w:t>CxC</w:t>
            </w:r>
            <w:r>
              <w:rPr>
                <w:sz w:val="20"/>
              </w:rPr>
              <w:t>’s interpretations:</w:t>
            </w:r>
          </w:p>
        </w:tc>
        <w:tc>
          <w:tcPr>
            <w:tcW w:w="236" w:type="dxa"/>
          </w:tcPr>
          <w:p w:rsidR="009101B7" w:rsidRDefault="009101B7">
            <w:pPr>
              <w:spacing w:before="120"/>
              <w:rPr>
                <w:sz w:val="20"/>
              </w:rPr>
            </w:pPr>
          </w:p>
        </w:tc>
        <w:tc>
          <w:tcPr>
            <w:tcW w:w="5974" w:type="dxa"/>
          </w:tcPr>
          <w:p w:rsidR="009101B7" w:rsidRDefault="009101B7" w:rsidP="000B3BC3">
            <w:pPr>
              <w:spacing w:before="120"/>
              <w:rPr>
                <w:sz w:val="20"/>
              </w:rPr>
            </w:pPr>
            <w:r>
              <w:rPr>
                <w:sz w:val="20"/>
              </w:rPr>
              <w:t xml:space="preserve">Try and resolve with the </w:t>
            </w:r>
            <w:r w:rsidR="002D637E">
              <w:rPr>
                <w:sz w:val="20"/>
              </w:rPr>
              <w:t>CxC</w:t>
            </w:r>
            <w:r>
              <w:rPr>
                <w:sz w:val="20"/>
              </w:rPr>
              <w:t xml:space="preserve"> first.  Then work through </w:t>
            </w:r>
            <w:r w:rsidR="002D637E">
              <w:rPr>
                <w:sz w:val="20"/>
              </w:rPr>
              <w:t>CxG</w:t>
            </w:r>
            <w:r w:rsidR="004941D6">
              <w:rPr>
                <w:sz w:val="20"/>
              </w:rPr>
              <w:t xml:space="preserve"> and </w:t>
            </w:r>
            <w:r>
              <w:rPr>
                <w:sz w:val="20"/>
              </w:rPr>
              <w:t xml:space="preserve">GC who will work with </w:t>
            </w:r>
            <w:r w:rsidR="002D637E">
              <w:rPr>
                <w:sz w:val="20"/>
              </w:rPr>
              <w:t>CxC</w:t>
            </w:r>
            <w:r>
              <w:rPr>
                <w:sz w:val="20"/>
              </w:rPr>
              <w:t xml:space="preserve"> directly.</w:t>
            </w:r>
          </w:p>
        </w:tc>
      </w:tr>
    </w:tbl>
    <w:p w:rsidR="00E8675C" w:rsidRDefault="00E8675C" w:rsidP="00E8675C">
      <w:pPr>
        <w:pStyle w:val="Heading2"/>
        <w:spacing w:before="0" w:after="0"/>
      </w:pPr>
      <w:bookmarkStart w:id="34" w:name="_Toc377867604"/>
      <w:bookmarkStart w:id="35" w:name="_Toc377874557"/>
    </w:p>
    <w:p w:rsidR="009101B7" w:rsidRDefault="009101B7" w:rsidP="00E8675C">
      <w:pPr>
        <w:pStyle w:val="Heading2"/>
        <w:spacing w:before="0" w:after="0"/>
      </w:pPr>
      <w:r>
        <w:t>5.6</w:t>
      </w:r>
      <w:r>
        <w:tab/>
        <w:t>Progress Reporting and Logs</w:t>
      </w:r>
      <w:bookmarkEnd w:id="34"/>
      <w:bookmarkEnd w:id="35"/>
    </w:p>
    <w:p w:rsidR="009101B7" w:rsidRPr="00DF69BA" w:rsidRDefault="009101B7" w:rsidP="006E42BA">
      <w:pPr>
        <w:spacing w:after="0"/>
      </w:pPr>
      <w:r>
        <w:t>At the b</w:t>
      </w:r>
      <w:r w:rsidR="00DF69BA">
        <w:t xml:space="preserve">eginning of construction, the </w:t>
      </w:r>
      <w:r w:rsidR="002D637E">
        <w:t>CxC</w:t>
      </w:r>
      <w:r w:rsidR="00DF69BA">
        <w:t xml:space="preserve"> </w:t>
      </w:r>
      <w:r>
        <w:t>provides the</w:t>
      </w:r>
      <w:r w:rsidR="00DF69BA">
        <w:t xml:space="preserve"> PE/</w:t>
      </w:r>
      <w:r w:rsidR="00BE4C45">
        <w:t>COR</w:t>
      </w:r>
      <w:r>
        <w:t xml:space="preserve"> with monthly </w:t>
      </w:r>
      <w:r w:rsidR="00DF69BA">
        <w:t>C</w:t>
      </w:r>
      <w:r w:rsidR="00DF69BA">
        <w:rPr>
          <w:i/>
        </w:rPr>
        <w:t>ommissioning P</w:t>
      </w:r>
      <w:r w:rsidRPr="00DF69BA">
        <w:rPr>
          <w:i/>
        </w:rPr>
        <w:t xml:space="preserve">rogress </w:t>
      </w:r>
      <w:r w:rsidR="00DF69BA">
        <w:rPr>
          <w:i/>
        </w:rPr>
        <w:t>R</w:t>
      </w:r>
      <w:r w:rsidRPr="00DF69BA">
        <w:rPr>
          <w:i/>
        </w:rPr>
        <w:t>eports</w:t>
      </w:r>
      <w:r>
        <w:t>.  Thirty (30) days prior to the startup of the first piece of major equipment, the frequency of progress reports is increased to twice per month, until startup is completed. Thirty (30) days before functional testing of equipment begins, weekly progress reports are required until functional testing and all non-conforma</w:t>
      </w:r>
      <w:r w:rsidR="00DF69BA">
        <w:t xml:space="preserve">nce issues are resolved.  The </w:t>
      </w:r>
      <w:r w:rsidR="002D637E">
        <w:t>CxC</w:t>
      </w:r>
      <w:r>
        <w:t xml:space="preserve"> may </w:t>
      </w:r>
      <w:r w:rsidR="00DF69BA">
        <w:t>increase</w:t>
      </w:r>
      <w:r>
        <w:t xml:space="preserve"> the reporting frequency as needed.  The progress reports </w:t>
      </w:r>
      <w:r w:rsidR="00DF69BA">
        <w:t>shall include, but are not limited to,</w:t>
      </w:r>
      <w:r>
        <w:t xml:space="preserve"> an update of the schedule with list of requested schedule changes and new items added to the schedule, a list of new and outstanding deficiencies,</w:t>
      </w:r>
      <w:r w:rsidR="00DF69BA">
        <w:t xml:space="preserve"> and </w:t>
      </w:r>
      <w:r>
        <w:t>a description of commissioning progres</w:t>
      </w:r>
      <w:r w:rsidR="00DF69BA">
        <w:t>s corresponding to the plan</w:t>
      </w:r>
      <w:r>
        <w:t xml:space="preserve">.  </w:t>
      </w:r>
      <w:r w:rsidR="006E42BA">
        <w:t xml:space="preserve">The </w:t>
      </w:r>
      <w:r w:rsidR="002D637E">
        <w:t>CxC</w:t>
      </w:r>
      <w:r w:rsidR="006E42BA">
        <w:t xml:space="preserve"> </w:t>
      </w:r>
      <w:r>
        <w:t>keep</w:t>
      </w:r>
      <w:r w:rsidR="006E42BA">
        <w:t>s</w:t>
      </w:r>
      <w:r>
        <w:t xml:space="preserve"> a log of all commissioning-related issues that require current or future attention using </w:t>
      </w:r>
      <w:r w:rsidR="00DF69BA">
        <w:t xml:space="preserve">a </w:t>
      </w:r>
      <w:r>
        <w:rPr>
          <w:i/>
        </w:rPr>
        <w:t>Commissioning Issues Log</w:t>
      </w:r>
      <w:r w:rsidR="00DF69BA">
        <w:t xml:space="preserve">.   Samples of the </w:t>
      </w:r>
      <w:r w:rsidR="00D024FE">
        <w:rPr>
          <w:i/>
        </w:rPr>
        <w:t xml:space="preserve">Commissioning Progress Report and </w:t>
      </w:r>
      <w:r w:rsidR="00DF69BA">
        <w:rPr>
          <w:i/>
        </w:rPr>
        <w:t>Commissioning Issues Log</w:t>
      </w:r>
      <w:r w:rsidR="00DF69BA">
        <w:t xml:space="preserve"> are included in Appendix A.</w:t>
      </w:r>
    </w:p>
    <w:p w:rsidR="006E42BA" w:rsidRDefault="006E42BA" w:rsidP="006E42BA">
      <w:pPr>
        <w:spacing w:after="0"/>
      </w:pPr>
    </w:p>
    <w:p w:rsidR="009101B7" w:rsidRDefault="009101B7" w:rsidP="006E42BA">
      <w:pPr>
        <w:spacing w:after="0"/>
      </w:pPr>
      <w:r>
        <w:t xml:space="preserve">The </w:t>
      </w:r>
      <w:r w:rsidR="002D637E">
        <w:t>CxC</w:t>
      </w:r>
      <w:r>
        <w:t xml:space="preserve"> regularly communicates with all members of the commissioning team, keeping them apprised of </w:t>
      </w:r>
      <w:r w:rsidR="006E42BA">
        <w:t xml:space="preserve">outstanding issues, </w:t>
      </w:r>
      <w:r>
        <w:t>commissioning progress</w:t>
      </w:r>
      <w:r w:rsidR="006E42BA">
        <w:t xml:space="preserve">, </w:t>
      </w:r>
      <w:r>
        <w:t xml:space="preserve">and scheduling through memos, progress reports, etc. The </w:t>
      </w:r>
      <w:r w:rsidR="002D637E">
        <w:t>CxC</w:t>
      </w:r>
      <w:r>
        <w:t xml:space="preserve"> </w:t>
      </w:r>
      <w:r w:rsidR="006E42BA">
        <w:t xml:space="preserve">maintains </w:t>
      </w:r>
      <w:r>
        <w:t>all commissioning</w:t>
      </w:r>
      <w:r w:rsidR="006E42BA">
        <w:t xml:space="preserve"> related</w:t>
      </w:r>
      <w:r>
        <w:t xml:space="preserve"> materials in an organized notebook</w:t>
      </w:r>
      <w:r w:rsidR="006E42BA">
        <w:t xml:space="preserve"> to become part of the final Cx report</w:t>
      </w:r>
      <w:r>
        <w:t xml:space="preserve">.  </w:t>
      </w:r>
    </w:p>
    <w:p w:rsidR="00E8675C" w:rsidRDefault="00E8675C" w:rsidP="00E8675C">
      <w:pPr>
        <w:pStyle w:val="Heading2"/>
        <w:spacing w:before="0" w:after="0"/>
      </w:pPr>
      <w:bookmarkStart w:id="36" w:name="_Toc377867605"/>
      <w:bookmarkStart w:id="37" w:name="_Toc377874558"/>
    </w:p>
    <w:p w:rsidR="009101B7" w:rsidRDefault="00AD5170" w:rsidP="00E8675C">
      <w:pPr>
        <w:pStyle w:val="Heading2"/>
        <w:spacing w:before="0" w:after="0"/>
      </w:pPr>
      <w:r>
        <w:t>5.7</w:t>
      </w:r>
      <w:r>
        <w:tab/>
        <w:t xml:space="preserve">Cx Related </w:t>
      </w:r>
      <w:r w:rsidR="009101B7">
        <w:t>Submittals and Documentation</w:t>
      </w:r>
      <w:bookmarkEnd w:id="36"/>
      <w:bookmarkEnd w:id="37"/>
    </w:p>
    <w:p w:rsidR="00E8675C" w:rsidRDefault="00E8675C" w:rsidP="00E8675C">
      <w:pPr>
        <w:pStyle w:val="Heading3"/>
        <w:spacing w:before="0" w:after="0"/>
      </w:pPr>
      <w:bookmarkStart w:id="38" w:name="_Toc377867606"/>
      <w:bookmarkStart w:id="39" w:name="_Toc377874559"/>
    </w:p>
    <w:p w:rsidR="009101B7" w:rsidRDefault="009101B7" w:rsidP="00E8675C">
      <w:pPr>
        <w:pStyle w:val="Heading3"/>
        <w:spacing w:before="0" w:after="0"/>
      </w:pPr>
      <w:r>
        <w:t>5.7.1</w:t>
      </w:r>
      <w:r>
        <w:tab/>
        <w:t>Standard Submittals</w:t>
      </w:r>
      <w:bookmarkEnd w:id="38"/>
      <w:bookmarkEnd w:id="39"/>
    </w:p>
    <w:p w:rsidR="009101B7" w:rsidRDefault="009101B7" w:rsidP="00E8675C">
      <w:pPr>
        <w:spacing w:after="0"/>
      </w:pPr>
      <w:r>
        <w:t xml:space="preserve">The </w:t>
      </w:r>
      <w:r w:rsidR="002D637E">
        <w:t>CxC</w:t>
      </w:r>
      <w:r>
        <w:t xml:space="preserve"> provides all Subs responsible for commissioned equipment with commissioning documentation requirements for their respective equipment and systems through the </w:t>
      </w:r>
      <w:r w:rsidR="006E42BA">
        <w:t>GC</w:t>
      </w:r>
      <w:r>
        <w:t xml:space="preserve">. </w:t>
      </w:r>
      <w:r w:rsidR="00CA581E">
        <w:t>Subcontractor documentation submissions typically coincide</w:t>
      </w:r>
      <w:r>
        <w:t xml:space="preserve"> with the normal submittal process.  At</w:t>
      </w:r>
      <w:r w:rsidR="006E42BA">
        <w:t xml:space="preserve"> a</w:t>
      </w:r>
      <w:r>
        <w:t xml:space="preserve"> minimum, this</w:t>
      </w:r>
      <w:r w:rsidR="006E42BA">
        <w:t xml:space="preserve"> documentation </w:t>
      </w:r>
      <w:r>
        <w:t xml:space="preserve">includes </w:t>
      </w:r>
      <w:r w:rsidR="006E42BA">
        <w:t xml:space="preserve">manufacturer’s </w:t>
      </w:r>
      <w:r>
        <w:t>installation</w:t>
      </w:r>
      <w:r w:rsidR="006E42BA">
        <w:t xml:space="preserve"> instructions, </w:t>
      </w:r>
      <w:r>
        <w:t>start-up</w:t>
      </w:r>
      <w:r w:rsidR="00F27B79">
        <w:t xml:space="preserve"> and check-out </w:t>
      </w:r>
      <w:r>
        <w:t xml:space="preserve">procedures, O&amp;M data, performance data and control drawings.  The </w:t>
      </w:r>
      <w:r w:rsidR="002D637E">
        <w:t>CxC</w:t>
      </w:r>
      <w:r>
        <w:t xml:space="preserve"> reviews and approves submissions relative to commissioning issues expressed in the contract documents. </w:t>
      </w:r>
      <w:r w:rsidR="002D637E">
        <w:t>CxC</w:t>
      </w:r>
      <w:r>
        <w:t xml:space="preserve"> recommend</w:t>
      </w:r>
      <w:r w:rsidR="00F27B79">
        <w:t>ations are provided to the DOR</w:t>
      </w:r>
      <w:r>
        <w:t xml:space="preserve">, </w:t>
      </w:r>
      <w:r w:rsidR="002D637E">
        <w:t>CxG</w:t>
      </w:r>
      <w:r w:rsidR="000B3BC3">
        <w:t xml:space="preserve">, </w:t>
      </w:r>
      <w:r>
        <w:t xml:space="preserve">owner </w:t>
      </w:r>
      <w:r w:rsidR="00175D01">
        <w:t>and/</w:t>
      </w:r>
      <w:r>
        <w:t xml:space="preserve">or </w:t>
      </w:r>
      <w:r w:rsidR="00BE4C45">
        <w:t>PE/COR</w:t>
      </w:r>
      <w:r>
        <w:t xml:space="preserve"> as directed.</w:t>
      </w:r>
    </w:p>
    <w:p w:rsidR="009101B7" w:rsidRDefault="009101B7" w:rsidP="00E8675C">
      <w:pPr>
        <w:pStyle w:val="Heading3"/>
        <w:spacing w:after="0"/>
      </w:pPr>
      <w:bookmarkStart w:id="40" w:name="_Toc377867607"/>
      <w:bookmarkStart w:id="41" w:name="_Toc377874560"/>
      <w:r>
        <w:t>5.7.2</w:t>
      </w:r>
      <w:r>
        <w:tab/>
        <w:t>Special Submittals, Notifications and Clarifications</w:t>
      </w:r>
      <w:bookmarkEnd w:id="40"/>
      <w:bookmarkEnd w:id="41"/>
    </w:p>
    <w:p w:rsidR="009101B7" w:rsidRDefault="00F27B79" w:rsidP="00E8675C">
      <w:pPr>
        <w:spacing w:after="0"/>
      </w:pPr>
      <w:r>
        <w:t>The Subs, GC or DOR</w:t>
      </w:r>
      <w:r w:rsidR="009101B7">
        <w:t xml:space="preserve"> </w:t>
      </w:r>
      <w:r w:rsidR="00B75FE7">
        <w:t xml:space="preserve">shall </w:t>
      </w:r>
      <w:r w:rsidR="009101B7">
        <w:t xml:space="preserve">notify the </w:t>
      </w:r>
      <w:r w:rsidR="002D637E">
        <w:t>CxC</w:t>
      </w:r>
      <w:r w:rsidR="00B75FE7">
        <w:t xml:space="preserve"> within one (1) week of approval </w:t>
      </w:r>
      <w:r w:rsidR="009101B7">
        <w:t xml:space="preserve">of any design intent </w:t>
      </w:r>
      <w:r w:rsidR="00B75FE7">
        <w:t xml:space="preserve">or operating parameter changes, </w:t>
      </w:r>
      <w:r w:rsidR="009101B7">
        <w:t xml:space="preserve">added control strategies and sequences of operation, or other change orders that may affect commissioned systems.  Thirty (30) days prior to performing </w:t>
      </w:r>
      <w:r w:rsidR="00B75FE7">
        <w:t>any applicable</w:t>
      </w:r>
      <w:r w:rsidR="009101B7">
        <w:t xml:space="preserve"> tests, the Subs </w:t>
      </w:r>
      <w:r w:rsidR="00B75FE7">
        <w:t xml:space="preserve">must </w:t>
      </w:r>
      <w:r w:rsidR="009101B7">
        <w:t xml:space="preserve">provide the </w:t>
      </w:r>
      <w:r w:rsidR="002D637E">
        <w:t>CxC</w:t>
      </w:r>
      <w:r w:rsidR="009101B7">
        <w:t xml:space="preserve"> full </w:t>
      </w:r>
      <w:r w:rsidR="00B75FE7">
        <w:t xml:space="preserve">procedure </w:t>
      </w:r>
      <w:r w:rsidR="009101B7">
        <w:t xml:space="preserve">details.  As </w:t>
      </w:r>
      <w:r w:rsidR="00B75FE7">
        <w:t>TAB</w:t>
      </w:r>
      <w:r w:rsidR="009101B7">
        <w:t xml:space="preserve"> phases</w:t>
      </w:r>
      <w:r w:rsidR="009101B7">
        <w:fldChar w:fldCharType="begin"/>
      </w:r>
      <w:r w:rsidR="009101B7">
        <w:instrText>xe "TAB"</w:instrText>
      </w:r>
      <w:r w:rsidR="009101B7">
        <w:fldChar w:fldCharType="end"/>
      </w:r>
      <w:r w:rsidR="009101B7">
        <w:t xml:space="preserve"> are completed, </w:t>
      </w:r>
      <w:r w:rsidR="00B75FE7">
        <w:t>a</w:t>
      </w:r>
      <w:r w:rsidR="009101B7">
        <w:t xml:space="preserve"> draft TAB report is provided to the </w:t>
      </w:r>
      <w:r w:rsidR="002D637E">
        <w:t>CxC</w:t>
      </w:r>
      <w:r w:rsidR="009101B7">
        <w:t xml:space="preserve"> with full explanations of approach, methods, results, data table legends, etc.  The final TAB report is provided to the </w:t>
      </w:r>
      <w:r w:rsidR="002D637E">
        <w:t>CxC</w:t>
      </w:r>
      <w:r w:rsidR="000B3BC3">
        <w:t xml:space="preserve"> and </w:t>
      </w:r>
      <w:r w:rsidR="002D637E">
        <w:t>CxG</w:t>
      </w:r>
      <w:r w:rsidR="009101B7">
        <w:t xml:space="preserve"> upon completion.</w:t>
      </w:r>
    </w:p>
    <w:p w:rsidR="00E8675C" w:rsidRDefault="00E8675C"/>
    <w:p w:rsidR="009101B7" w:rsidRDefault="009101B7" w:rsidP="00E8675C">
      <w:pPr>
        <w:spacing w:after="0"/>
      </w:pPr>
      <w:r>
        <w:t xml:space="preserve">These submittals to the </w:t>
      </w:r>
      <w:r w:rsidR="002D637E">
        <w:t>CxC</w:t>
      </w:r>
      <w:r>
        <w:t xml:space="preserve"> do not constitute </w:t>
      </w:r>
      <w:r w:rsidR="00B75FE7">
        <w:t xml:space="preserve">O&amp;M manual submittal </w:t>
      </w:r>
      <w:r>
        <w:t>compliance.  Documentation requirements for the O&amp;M manuals are discussed in Section 5.11, herein.</w:t>
      </w:r>
    </w:p>
    <w:p w:rsidR="00E8675C" w:rsidRDefault="00E8675C" w:rsidP="00E8675C">
      <w:pPr>
        <w:spacing w:after="0"/>
      </w:pPr>
    </w:p>
    <w:p w:rsidR="000B3BC3" w:rsidRDefault="009101B7" w:rsidP="00E8675C">
      <w:pPr>
        <w:spacing w:after="0"/>
      </w:pPr>
      <w:r>
        <w:t xml:space="preserve">The </w:t>
      </w:r>
      <w:r w:rsidR="002D637E">
        <w:t>CxC</w:t>
      </w:r>
      <w:r>
        <w:t xml:space="preserve"> may request additional design narrative from the </w:t>
      </w:r>
      <w:r w:rsidR="00B75FE7">
        <w:t xml:space="preserve">DOR </w:t>
      </w:r>
      <w:r>
        <w:t>and</w:t>
      </w:r>
      <w:r w:rsidR="00B75FE7">
        <w:t xml:space="preserve">/or </w:t>
      </w:r>
      <w:r>
        <w:t>the contractor depending on complete</w:t>
      </w:r>
      <w:r w:rsidR="00B75FE7">
        <w:t xml:space="preserve">ness of original </w:t>
      </w:r>
      <w:r>
        <w:t xml:space="preserve">bid documents.  The </w:t>
      </w:r>
      <w:r w:rsidR="002D637E">
        <w:t>CxC</w:t>
      </w:r>
      <w:r>
        <w:t xml:space="preserve"> may submit written RFIs to contractors through the </w:t>
      </w:r>
      <w:r w:rsidR="00B75FE7">
        <w:t>standard process</w:t>
      </w:r>
      <w:r>
        <w:t>.</w:t>
      </w:r>
    </w:p>
    <w:p w:rsidR="00E8675C" w:rsidRDefault="00E8675C" w:rsidP="00E8675C">
      <w:pPr>
        <w:pStyle w:val="Heading2"/>
        <w:spacing w:before="0" w:after="0"/>
      </w:pPr>
      <w:bookmarkStart w:id="42" w:name="_Toc377867608"/>
      <w:bookmarkStart w:id="43" w:name="_Toc377874561"/>
    </w:p>
    <w:p w:rsidR="009101B7" w:rsidRDefault="009101B7" w:rsidP="00E8675C">
      <w:pPr>
        <w:pStyle w:val="Heading2"/>
        <w:spacing w:before="0" w:after="0"/>
      </w:pPr>
      <w:r>
        <w:t>5.8</w:t>
      </w:r>
      <w:r>
        <w:tab/>
        <w:t>Prefunctional Checklists, Tests and Startup</w:t>
      </w:r>
      <w:bookmarkEnd w:id="42"/>
      <w:bookmarkEnd w:id="43"/>
    </w:p>
    <w:p w:rsidR="009101B7" w:rsidRDefault="00F326D0" w:rsidP="00E8675C">
      <w:pPr>
        <w:spacing w:after="0"/>
      </w:pPr>
      <w:r>
        <w:t xml:space="preserve">Prefunctional </w:t>
      </w:r>
      <w:r w:rsidR="009101B7">
        <w:t xml:space="preserve">checklists (PC) are important to ensure that the equipment and systems are </w:t>
      </w:r>
      <w:r w:rsidR="00166889">
        <w:t>installed</w:t>
      </w:r>
      <w:r w:rsidR="009101B7">
        <w:t xml:space="preserve"> and operational and that functional performance testing </w:t>
      </w:r>
      <w:r w:rsidR="00166889">
        <w:t xml:space="preserve">(FPT) </w:t>
      </w:r>
      <w:r w:rsidR="009101B7">
        <w:t>may proceed without unnecessary delays.</w:t>
      </w:r>
      <w:r w:rsidR="00E528FD">
        <w:t xml:space="preserve">  The </w:t>
      </w:r>
      <w:r w:rsidR="002D637E">
        <w:t>CxC</w:t>
      </w:r>
      <w:r w:rsidR="00E528FD">
        <w:t xml:space="preserve"> will assist</w:t>
      </w:r>
      <w:r w:rsidR="006A49E5">
        <w:t xml:space="preserve">/develop with </w:t>
      </w:r>
      <w:r w:rsidR="00E528FD">
        <w:t xml:space="preserve">commissioning team members detailed prefunctional checklists and start up plans.  </w:t>
      </w:r>
      <w:r w:rsidR="00EC57FB">
        <w:t xml:space="preserve">The </w:t>
      </w:r>
      <w:r w:rsidR="002D637E">
        <w:t>CxC</w:t>
      </w:r>
      <w:r w:rsidR="00EC57FB">
        <w:t xml:space="preserve"> shall provide prefunctional checklists and start up plans to </w:t>
      </w:r>
      <w:r w:rsidR="002D637E">
        <w:t>CxG</w:t>
      </w:r>
      <w:r w:rsidR="00EC57FB">
        <w:t xml:space="preserve"> for review.  </w:t>
      </w:r>
      <w:r w:rsidR="009101B7">
        <w:t xml:space="preserve">Each piece of equipment receives full prefunctional checkout by the </w:t>
      </w:r>
      <w:r w:rsidR="00E528FD">
        <w:t>GC</w:t>
      </w:r>
      <w:r w:rsidR="00166889">
        <w:t>/Subs</w:t>
      </w:r>
      <w:r w:rsidR="009101B7">
        <w:t xml:space="preserve">.  </w:t>
      </w:r>
      <w:r w:rsidR="009101B7" w:rsidRPr="00166889">
        <w:rPr>
          <w:u w:val="single"/>
        </w:rPr>
        <w:t>No sampling strategies are used</w:t>
      </w:r>
      <w:r w:rsidR="009101B7">
        <w:t xml:space="preserve">.  </w:t>
      </w:r>
      <w:r w:rsidR="00E528FD">
        <w:t xml:space="preserve">The </w:t>
      </w:r>
      <w:r w:rsidR="009101B7">
        <w:t>prefunctional</w:t>
      </w:r>
      <w:r w:rsidR="00166889">
        <w:t xml:space="preserve"> checkout</w:t>
      </w:r>
      <w:r w:rsidR="009101B7">
        <w:t xml:space="preserve"> for a given </w:t>
      </w:r>
      <w:r w:rsidR="00CA581E">
        <w:t>system</w:t>
      </w:r>
      <w:r w:rsidR="009101B7">
        <w:t xml:space="preserve"> must be successfully completed prior to formal functional performance testing of equipment or subsystems of the given system.</w:t>
      </w:r>
    </w:p>
    <w:p w:rsidR="00E8675C" w:rsidRDefault="00E8675C" w:rsidP="00E8675C">
      <w:pPr>
        <w:spacing w:after="0"/>
      </w:pPr>
    </w:p>
    <w:p w:rsidR="009101B7" w:rsidRDefault="009101B7">
      <w:pPr>
        <w:pStyle w:val="ListClosed"/>
      </w:pPr>
      <w:r>
        <w:t>Prefunctional checklists are primarily static inspections and procedures to prepare the equipment or system for initial operation (oil levels OK, fan belt tension, labels affixed, gages in place, sensor</w:t>
      </w:r>
      <w:r w:rsidR="00166889">
        <w:t xml:space="preserve"> calibration, etc.).  S</w:t>
      </w:r>
      <w:r>
        <w:t xml:space="preserve">ome prefunctional checklist items entail simple testing of the function of a component, a piece of equipment or system </w:t>
      </w:r>
      <w:r w:rsidR="00166889">
        <w:t>(</w:t>
      </w:r>
      <w:r>
        <w:t xml:space="preserve">such as measuring the voltage imbalance on a three phase pump motor of a chiller system).  Prefunctional checklists augment and are combined with the manufacturer’s start-up checklist.  </w:t>
      </w:r>
    </w:p>
    <w:p w:rsidR="009101B7" w:rsidRDefault="009101B7">
      <w:pPr>
        <w:pStyle w:val="ListClosed"/>
      </w:pPr>
    </w:p>
    <w:p w:rsidR="009101B7" w:rsidRDefault="009101B7">
      <w:pPr>
        <w:pStyle w:val="ListClosed"/>
      </w:pPr>
      <w:r>
        <w:t xml:space="preserve">Contractors typically already perform some, if not </w:t>
      </w:r>
      <w:r w:rsidR="00166889">
        <w:t>all</w:t>
      </w:r>
      <w:r>
        <w:t xml:space="preserve">, of the prefunctional checklist items the commissioning authority will recommend.  </w:t>
      </w:r>
      <w:r w:rsidR="00166889">
        <w:t>F</w:t>
      </w:r>
      <w:r>
        <w:t xml:space="preserve">ew contractors </w:t>
      </w:r>
      <w:r w:rsidR="00166889">
        <w:t xml:space="preserve">actually </w:t>
      </w:r>
      <w:r>
        <w:t xml:space="preserve">document in writing the execution of these checklist items. This project requires that the procedures be documented in writing by the installing technician.  </w:t>
      </w:r>
      <w:r w:rsidR="0059247F">
        <w:t xml:space="preserve">To document the prefunctional testing and startup process, site technicians performing line item tasks, initial and date each checklist item.  Only individuals having direct knowledge of a line item being completed shall check and initial forms.  </w:t>
      </w:r>
      <w:r>
        <w:t xml:space="preserve">The </w:t>
      </w:r>
      <w:r w:rsidR="002D637E">
        <w:t>CxC</w:t>
      </w:r>
      <w:r w:rsidR="006A49E5">
        <w:t xml:space="preserve"> may </w:t>
      </w:r>
      <w:r>
        <w:t xml:space="preserve">not witness </w:t>
      </w:r>
      <w:r w:rsidR="00166889">
        <w:t xml:space="preserve">all </w:t>
      </w:r>
      <w:r>
        <w:t>of the prefunctional check</w:t>
      </w:r>
      <w:r w:rsidR="00166889">
        <w:t>s</w:t>
      </w:r>
      <w:r>
        <w:t xml:space="preserve">, </w:t>
      </w:r>
      <w:r w:rsidR="00166889">
        <w:t xml:space="preserve">but will perform spot checks and </w:t>
      </w:r>
      <w:r w:rsidR="006A49E5">
        <w:t xml:space="preserve">will </w:t>
      </w:r>
      <w:r w:rsidR="00185719">
        <w:t>witness</w:t>
      </w:r>
      <w:r w:rsidR="0059247F">
        <w:t xml:space="preserve"> prefunctional</w:t>
      </w:r>
      <w:r w:rsidR="00185719">
        <w:t xml:space="preserve"> </w:t>
      </w:r>
      <w:r>
        <w:t>testing of larger or more critical pieces of equipment.</w:t>
      </w:r>
      <w:r w:rsidR="006A49E5">
        <w:t xml:space="preserve">  Critical </w:t>
      </w:r>
      <w:r w:rsidR="00AE0ED4">
        <w:t>equipment</w:t>
      </w:r>
      <w:r w:rsidR="00EC57FB">
        <w:t xml:space="preserve"> requiring witnessing by the </w:t>
      </w:r>
      <w:r w:rsidR="002D637E">
        <w:t>CxC</w:t>
      </w:r>
      <w:r w:rsidR="00AE0ED4">
        <w:t xml:space="preserve"> is identified in paragraph 1.4 Commissioned Systems.</w:t>
      </w:r>
    </w:p>
    <w:p w:rsidR="00E528FD" w:rsidRDefault="00E528FD">
      <w:pPr>
        <w:pStyle w:val="ListClosed"/>
      </w:pPr>
    </w:p>
    <w:p w:rsidR="00185719" w:rsidRDefault="0059247F">
      <w:pPr>
        <w:pStyle w:val="ListClosed"/>
      </w:pPr>
      <w:r>
        <w:t xml:space="preserve">Subcontractors will execute and sign the prefunctional checks and start up procedures.  The GC ensures that each PC is properly completed and provides them to the </w:t>
      </w:r>
      <w:r w:rsidR="002D637E">
        <w:t>CxC</w:t>
      </w:r>
      <w:r>
        <w:t xml:space="preserve">.  </w:t>
      </w:r>
    </w:p>
    <w:p w:rsidR="009101B7" w:rsidRDefault="009101B7">
      <w:pPr>
        <w:pStyle w:val="ListClosed"/>
      </w:pPr>
    </w:p>
    <w:p w:rsidR="009101B7" w:rsidRDefault="009101B7" w:rsidP="00E8675C">
      <w:pPr>
        <w:pStyle w:val="Heading3"/>
        <w:spacing w:before="0" w:after="0"/>
      </w:pPr>
      <w:bookmarkStart w:id="44" w:name="_Toc377867609"/>
      <w:bookmarkStart w:id="45" w:name="_Toc377874562"/>
      <w:r>
        <w:t>5.8.1</w:t>
      </w:r>
      <w:r>
        <w:tab/>
        <w:t>Start-up Plan</w:t>
      </w:r>
      <w:bookmarkEnd w:id="44"/>
      <w:bookmarkEnd w:id="45"/>
    </w:p>
    <w:p w:rsidR="009101B7" w:rsidRDefault="009101B7" w:rsidP="00E8675C">
      <w:pPr>
        <w:spacing w:after="0"/>
      </w:pPr>
      <w:r>
        <w:t xml:space="preserve">The </w:t>
      </w:r>
      <w:r w:rsidR="002D637E">
        <w:t>CxC</w:t>
      </w:r>
      <w:r>
        <w:t xml:space="preserve"> assists the commissioning team members responsible for startup in developing detailed start-up plans for all equipment.  The parties responsible for each part of startup and initial checkout are identified on the prefunctional checklists</w:t>
      </w:r>
      <w:r w:rsidR="00E8675C">
        <w:t xml:space="preserve"> by the </w:t>
      </w:r>
      <w:r w:rsidR="00A00065">
        <w:t>GC</w:t>
      </w:r>
      <w:r>
        <w:t xml:space="preserve">. </w:t>
      </w:r>
    </w:p>
    <w:p w:rsidR="00E8675C" w:rsidRDefault="00E8675C" w:rsidP="00E8675C">
      <w:pPr>
        <w:spacing w:after="0"/>
      </w:pPr>
    </w:p>
    <w:p w:rsidR="009101B7" w:rsidRDefault="009101B7" w:rsidP="00E8675C">
      <w:pPr>
        <w:spacing w:after="0"/>
      </w:pPr>
      <w:r>
        <w:t xml:space="preserve">The following procedures will be used for this project: (the </w:t>
      </w:r>
      <w:r w:rsidR="00E8675C">
        <w:t xml:space="preserve">Subs are </w:t>
      </w:r>
      <w:r>
        <w:t>respon</w:t>
      </w:r>
      <w:r w:rsidR="00E8675C">
        <w:t>sible for the plan d</w:t>
      </w:r>
      <w:r w:rsidR="00AE5DA7">
        <w:t>evelopment)</w:t>
      </w:r>
    </w:p>
    <w:p w:rsidR="00E8675C" w:rsidRDefault="00E8675C" w:rsidP="00E8675C">
      <w:pPr>
        <w:spacing w:after="0"/>
      </w:pPr>
    </w:p>
    <w:p w:rsidR="009101B7" w:rsidRDefault="009101B7" w:rsidP="00EA4A85">
      <w:pPr>
        <w:numPr>
          <w:ilvl w:val="0"/>
          <w:numId w:val="3"/>
        </w:numPr>
        <w:spacing w:after="0"/>
      </w:pPr>
      <w:r>
        <w:t xml:space="preserve">The </w:t>
      </w:r>
      <w:r w:rsidR="002D637E">
        <w:t>CxC</w:t>
      </w:r>
      <w:r>
        <w:t xml:space="preserve"> adapts and enhances, if necessary, the</w:t>
      </w:r>
      <w:r w:rsidR="00AE5DA7">
        <w:t xml:space="preserve"> </w:t>
      </w:r>
      <w:r>
        <w:t xml:space="preserve">representative prefunctional checklists (PC) and </w:t>
      </w:r>
      <w:r w:rsidR="0079166D">
        <w:t xml:space="preserve">procedures </w:t>
      </w:r>
      <w:r>
        <w:t xml:space="preserve">and develops original lists, as necessary.  </w:t>
      </w:r>
    </w:p>
    <w:p w:rsidR="009101B7" w:rsidRDefault="009101B7" w:rsidP="00EA4A85">
      <w:pPr>
        <w:numPr>
          <w:ilvl w:val="0"/>
          <w:numId w:val="3"/>
        </w:numPr>
        <w:spacing w:after="0"/>
      </w:pPr>
      <w:r>
        <w:t xml:space="preserve">The </w:t>
      </w:r>
      <w:r w:rsidR="002D637E">
        <w:t>CxC</w:t>
      </w:r>
      <w:r>
        <w:t xml:space="preserve"> transmits them to the GC who designates which trade or contractor is responsible to fill out each line item on the Prefunctional Checklist from the </w:t>
      </w:r>
      <w:r w:rsidR="002D637E">
        <w:t>CxC</w:t>
      </w:r>
      <w:r>
        <w:t>.  The GC then transmits the checklist to the responsible Subs.</w:t>
      </w:r>
    </w:p>
    <w:p w:rsidR="009101B7" w:rsidRDefault="009101B7" w:rsidP="00EA4A85">
      <w:pPr>
        <w:numPr>
          <w:ilvl w:val="0"/>
          <w:numId w:val="3"/>
        </w:numPr>
        <w:spacing w:after="0"/>
      </w:pPr>
      <w:r>
        <w:t>The Sub designated to develop the Start-up Plan obtains manufacturer installation, start-up and checkout data, including actual field checkout sheets used by the field technicians.</w:t>
      </w:r>
    </w:p>
    <w:p w:rsidR="009101B7" w:rsidRDefault="009101B7" w:rsidP="00EA4A85">
      <w:pPr>
        <w:numPr>
          <w:ilvl w:val="0"/>
          <w:numId w:val="3"/>
        </w:numPr>
        <w:spacing w:after="0"/>
      </w:pPr>
      <w:r>
        <w:t>The Sub copies all pages with important instructional data and procedures (not covered in manufacturer field checkout sheets</w:t>
      </w:r>
      <w:r w:rsidR="00CA581E">
        <w:t>) from</w:t>
      </w:r>
      <w:r>
        <w:t xml:space="preserve"> the start-up and checkout manuals and adds a signature line in the column by each procedure.</w:t>
      </w:r>
    </w:p>
    <w:p w:rsidR="009101B7" w:rsidRDefault="009101B7" w:rsidP="00EA4A85">
      <w:pPr>
        <w:numPr>
          <w:ilvl w:val="0"/>
          <w:numId w:val="3"/>
        </w:numPr>
        <w:spacing w:after="0"/>
      </w:pPr>
      <w:r>
        <w:t xml:space="preserve">The copied pages, along with the prefunctional checklist provided by the GC (originally from the </w:t>
      </w:r>
      <w:r w:rsidR="002D637E">
        <w:t>CxC</w:t>
      </w:r>
      <w:r>
        <w:t>) and the manufacturer field checkout sheets become th</w:t>
      </w:r>
      <w:r w:rsidR="0079166D">
        <w:t xml:space="preserve">e “Start-up and Checkout Plan.”  </w:t>
      </w:r>
      <w:r>
        <w:t xml:space="preserve">For systems that may not have adequate manufacturer start-up and checkout procedures, particularly for components being integrated with other equipment, the Sub should provide the added necessary detail and documenting format to the </w:t>
      </w:r>
      <w:r w:rsidR="002D637E">
        <w:t>CxC</w:t>
      </w:r>
      <w:r>
        <w:t xml:space="preserve"> for approval, prior to execution.</w:t>
      </w:r>
    </w:p>
    <w:p w:rsidR="009101B7" w:rsidRDefault="00A00065" w:rsidP="00EA4A85">
      <w:pPr>
        <w:numPr>
          <w:ilvl w:val="0"/>
          <w:numId w:val="3"/>
        </w:numPr>
        <w:spacing w:after="0"/>
      </w:pPr>
      <w:r>
        <w:t xml:space="preserve">The GC/Subs </w:t>
      </w:r>
      <w:r w:rsidR="009101B7">
        <w:t xml:space="preserve">transmit the full Start-up Plan to the </w:t>
      </w:r>
      <w:r w:rsidR="002D637E">
        <w:t>CxC</w:t>
      </w:r>
      <w:r w:rsidR="009101B7">
        <w:t xml:space="preserve"> </w:t>
      </w:r>
      <w:r>
        <w:t xml:space="preserve">and </w:t>
      </w:r>
      <w:r w:rsidR="002D637E">
        <w:t>CxG</w:t>
      </w:r>
      <w:r>
        <w:t xml:space="preserve"> </w:t>
      </w:r>
      <w:r w:rsidR="009101B7">
        <w:t>for review and approval.</w:t>
      </w:r>
    </w:p>
    <w:p w:rsidR="00AE0ED4" w:rsidRDefault="009101B7" w:rsidP="00AE0ED4">
      <w:pPr>
        <w:numPr>
          <w:ilvl w:val="0"/>
          <w:numId w:val="3"/>
        </w:numPr>
        <w:spacing w:after="0"/>
      </w:pPr>
      <w:r>
        <w:t xml:space="preserve">The </w:t>
      </w:r>
      <w:r w:rsidR="002D637E">
        <w:t>CxC</w:t>
      </w:r>
      <w:r>
        <w:t xml:space="preserve"> </w:t>
      </w:r>
      <w:r w:rsidR="000675A2">
        <w:t xml:space="preserve">and </w:t>
      </w:r>
      <w:r w:rsidR="002D637E">
        <w:t>CxG</w:t>
      </w:r>
      <w:r w:rsidR="000675A2">
        <w:t xml:space="preserve"> </w:t>
      </w:r>
      <w:r>
        <w:t>review and approve the procedures and the format for documenting them</w:t>
      </w:r>
      <w:r w:rsidR="0079166D">
        <w:t xml:space="preserve">, using a standard form, </w:t>
      </w:r>
      <w:r>
        <w:t>noting any procedures that need to be added, and conveys to the GC.  The GC then transmits the full start-up plan to the Subs for their review and use. (This usually means that the Prefunctional Checklist, alone, will go to more than one Sub, while the full plan will go to the primary installing contractor.)</w:t>
      </w:r>
    </w:p>
    <w:p w:rsidR="00EA4A85" w:rsidRDefault="00EA4A85" w:rsidP="00EA4A85">
      <w:pPr>
        <w:pStyle w:val="Heading3"/>
        <w:spacing w:before="0" w:after="0"/>
      </w:pPr>
      <w:bookmarkStart w:id="46" w:name="_Toc377867610"/>
      <w:bookmarkStart w:id="47" w:name="_Toc377874563"/>
    </w:p>
    <w:p w:rsidR="009101B7" w:rsidRDefault="009101B7" w:rsidP="00EA4A85">
      <w:pPr>
        <w:pStyle w:val="Heading3"/>
        <w:spacing w:before="0" w:after="0"/>
      </w:pPr>
      <w:r>
        <w:t>5.8.2</w:t>
      </w:r>
      <w:r>
        <w:tab/>
        <w:t>Execution of Checklists and Startup</w:t>
      </w:r>
      <w:bookmarkEnd w:id="46"/>
      <w:bookmarkEnd w:id="47"/>
    </w:p>
    <w:p w:rsidR="009101B7" w:rsidRDefault="009101B7" w:rsidP="00D655E4">
      <w:pPr>
        <w:spacing w:after="0"/>
      </w:pPr>
      <w:r>
        <w:t xml:space="preserve">Four weeks prior to startup, the </w:t>
      </w:r>
      <w:r w:rsidR="00AD5170">
        <w:t xml:space="preserve">GC and </w:t>
      </w:r>
      <w:r>
        <w:t xml:space="preserve">Subs </w:t>
      </w:r>
      <w:r w:rsidR="00AD5170">
        <w:t xml:space="preserve">shall incorporate the </w:t>
      </w:r>
      <w:r>
        <w:t xml:space="preserve">startup and initial checkout </w:t>
      </w:r>
      <w:r w:rsidR="00AD5170">
        <w:t>activities into the overall construction schedule and notify all applicable parties</w:t>
      </w:r>
      <w:r>
        <w:t xml:space="preserve">.  The startup and initial checkout </w:t>
      </w:r>
      <w:r w:rsidR="00AD5170">
        <w:t>plan shall be executed</w:t>
      </w:r>
      <w:r>
        <w:t xml:space="preserve">.  The </w:t>
      </w:r>
      <w:r w:rsidR="002D637E">
        <w:t>CxC</w:t>
      </w:r>
      <w:r>
        <w:t xml:space="preserve">, and </w:t>
      </w:r>
      <w:r w:rsidR="002D637E">
        <w:t>CxG</w:t>
      </w:r>
      <w:r w:rsidR="00EC57FB">
        <w:t xml:space="preserve"> if available</w:t>
      </w:r>
      <w:r w:rsidR="00CA581E">
        <w:t>, will</w:t>
      </w:r>
      <w:r w:rsidR="00EC57FB">
        <w:t xml:space="preserve"> </w:t>
      </w:r>
      <w:r>
        <w:t xml:space="preserve">observe, at minimum, the procedures for each piece of primary equipment.  For components of equipment, (e.g., VAV boxes), the </w:t>
      </w:r>
      <w:r w:rsidR="002D637E">
        <w:t>CxC</w:t>
      </w:r>
      <w:r>
        <w:t xml:space="preserve"> observes a sampling of the prefunctional and start-up procedures.  </w:t>
      </w:r>
    </w:p>
    <w:p w:rsidR="00D655E4" w:rsidRDefault="00D655E4"/>
    <w:p w:rsidR="009101B7" w:rsidRDefault="009101B7" w:rsidP="00D655E4">
      <w:pPr>
        <w:spacing w:after="0"/>
      </w:pPr>
      <w:r>
        <w:t xml:space="preserve">To document the process of startup and checkout, the site technician </w:t>
      </w:r>
      <w:r w:rsidR="00CA581E">
        <w:t>performing</w:t>
      </w:r>
      <w:r>
        <w:t xml:space="preserve"> the line item task initials and dates each paragraph of procedures in the “Startup Plan” and checks off items on the prefunctional and manufacturer field checkout sheets, as they are completed.  Only individuals having direct knowledge of a line item being completed shall check or initial the forms.</w:t>
      </w:r>
    </w:p>
    <w:p w:rsidR="00D655E4" w:rsidRDefault="00D655E4" w:rsidP="00D655E4">
      <w:pPr>
        <w:spacing w:after="0"/>
      </w:pPr>
    </w:p>
    <w:p w:rsidR="009101B7" w:rsidRDefault="009101B7" w:rsidP="00D655E4">
      <w:pPr>
        <w:spacing w:after="0"/>
      </w:pPr>
      <w:r>
        <w:t xml:space="preserve">The Subs and vendors execute the checklists and tests and submit a signed copy of the completed start-up and prefunctional tests and checklists to the </w:t>
      </w:r>
      <w:r w:rsidR="002D637E">
        <w:t>CxC</w:t>
      </w:r>
      <w:r>
        <w:t xml:space="preserve">.  The </w:t>
      </w:r>
      <w:r w:rsidR="002D637E">
        <w:t>CxC</w:t>
      </w:r>
      <w:r w:rsidR="00EC57FB">
        <w:t xml:space="preserve"> and </w:t>
      </w:r>
      <w:r w:rsidR="002D637E">
        <w:t>CxG</w:t>
      </w:r>
      <w:r>
        <w:t xml:space="preserve"> may review prefunctional checklists in progress, as necessary.  </w:t>
      </w:r>
    </w:p>
    <w:p w:rsidR="00D655E4" w:rsidRDefault="00D655E4" w:rsidP="00D655E4">
      <w:pPr>
        <w:pStyle w:val="Heading3"/>
        <w:spacing w:before="0" w:after="0"/>
      </w:pPr>
      <w:bookmarkStart w:id="48" w:name="_Toc377867611"/>
      <w:bookmarkStart w:id="49" w:name="_Toc377874564"/>
    </w:p>
    <w:p w:rsidR="009101B7" w:rsidRDefault="009101B7" w:rsidP="00D655E4">
      <w:pPr>
        <w:pStyle w:val="Heading3"/>
        <w:spacing w:before="0" w:after="0"/>
      </w:pPr>
      <w:r>
        <w:t>5.8.3</w:t>
      </w:r>
      <w:r>
        <w:tab/>
        <w:t xml:space="preserve">Sampling Strategy for </w:t>
      </w:r>
      <w:r w:rsidR="002D637E">
        <w:t>CxC</w:t>
      </w:r>
      <w:r>
        <w:t xml:space="preserve"> Observation of Prefunctional Checkout and Startup</w:t>
      </w:r>
      <w:bookmarkEnd w:id="48"/>
      <w:bookmarkEnd w:id="49"/>
    </w:p>
    <w:p w:rsidR="009101B7" w:rsidRPr="00D9583C" w:rsidRDefault="00D9583C" w:rsidP="00D655E4">
      <w:pPr>
        <w:spacing w:after="0"/>
        <w:rPr>
          <w:b/>
        </w:rPr>
      </w:pPr>
      <w:r w:rsidRPr="00D9583C">
        <w:rPr>
          <w:b/>
        </w:rPr>
        <w:t>(NOTE:  THIS IS AN EXAMPLE. THIS IS NOT A COMPLETE LIST FOR THIS PROJECT.  THIS MUST BE EDITED FOR EACH PROJECT TO REFLECT ALL EQU</w:t>
      </w:r>
      <w:r>
        <w:rPr>
          <w:b/>
        </w:rPr>
        <w:t>IPMENT AND SYSTEMS TO BE OBSERVED</w:t>
      </w:r>
      <w:r w:rsidRPr="00D9583C">
        <w:rPr>
          <w:b/>
        </w:rPr>
        <w:t>.)</w:t>
      </w:r>
    </w:p>
    <w:p w:rsidR="00EA14FD" w:rsidRDefault="00EA14FD" w:rsidP="00D655E4">
      <w:pPr>
        <w:spacing w:after="0"/>
      </w:pPr>
    </w:p>
    <w:tbl>
      <w:tblPr>
        <w:tblW w:w="0" w:type="auto"/>
        <w:jc w:val="center"/>
        <w:tblLayout w:type="fixed"/>
        <w:tblLook w:val="0000" w:firstRow="0" w:lastRow="0" w:firstColumn="0" w:lastColumn="0" w:noHBand="0" w:noVBand="0"/>
      </w:tblPr>
      <w:tblGrid>
        <w:gridCol w:w="4304"/>
        <w:gridCol w:w="2642"/>
      </w:tblGrid>
      <w:tr w:rsidR="00D655E4" w:rsidTr="00356739">
        <w:tblPrEx>
          <w:tblCellMar>
            <w:top w:w="0" w:type="dxa"/>
            <w:bottom w:w="0" w:type="dxa"/>
          </w:tblCellMar>
        </w:tblPrEx>
        <w:trPr>
          <w:jc w:val="center"/>
        </w:trPr>
        <w:tc>
          <w:tcPr>
            <w:tcW w:w="4304" w:type="dxa"/>
          </w:tcPr>
          <w:p w:rsidR="00D655E4" w:rsidRDefault="00D655E4" w:rsidP="00356739">
            <w:pPr>
              <w:spacing w:after="0"/>
              <w:jc w:val="center"/>
              <w:rPr>
                <w:rFonts w:ascii="Arial" w:hAnsi="Arial"/>
                <w:b/>
                <w:sz w:val="20"/>
                <w:u w:val="single"/>
              </w:rPr>
            </w:pPr>
            <w:r>
              <w:rPr>
                <w:rFonts w:ascii="Arial" w:hAnsi="Arial"/>
                <w:b/>
                <w:sz w:val="20"/>
                <w:u w:val="single"/>
              </w:rPr>
              <w:br/>
              <w:t>Equipment or System</w:t>
            </w:r>
          </w:p>
        </w:tc>
        <w:tc>
          <w:tcPr>
            <w:tcW w:w="2642" w:type="dxa"/>
          </w:tcPr>
          <w:p w:rsidR="00D655E4" w:rsidRDefault="00D655E4" w:rsidP="00356739">
            <w:pPr>
              <w:rPr>
                <w:rFonts w:ascii="Arial" w:hAnsi="Arial"/>
                <w:b/>
                <w:sz w:val="20"/>
                <w:u w:val="single"/>
              </w:rPr>
            </w:pPr>
            <w:r>
              <w:rPr>
                <w:rFonts w:ascii="Arial" w:hAnsi="Arial"/>
                <w:b/>
                <w:sz w:val="20"/>
                <w:u w:val="single"/>
              </w:rPr>
              <w:t xml:space="preserve">Fraction To Be </w:t>
            </w:r>
            <w:r>
              <w:rPr>
                <w:rFonts w:ascii="Arial" w:hAnsi="Arial"/>
                <w:b/>
                <w:sz w:val="20"/>
                <w:u w:val="single"/>
              </w:rPr>
              <w:br/>
              <w:t xml:space="preserve">Observed by </w:t>
            </w:r>
            <w:r w:rsidR="002D637E">
              <w:rPr>
                <w:rFonts w:ascii="Arial" w:hAnsi="Arial"/>
                <w:b/>
                <w:sz w:val="20"/>
                <w:u w:val="single"/>
              </w:rPr>
              <w:t>Cx</w:t>
            </w:r>
            <w:r w:rsidR="000C42FE">
              <w:rPr>
                <w:rFonts w:ascii="Arial" w:hAnsi="Arial"/>
                <w:b/>
                <w:sz w:val="20"/>
                <w:u w:val="single"/>
              </w:rPr>
              <w:t>C</w:t>
            </w:r>
          </w:p>
        </w:tc>
      </w:tr>
      <w:tr w:rsidR="00D655E4" w:rsidTr="00356739">
        <w:tblPrEx>
          <w:tblCellMar>
            <w:top w:w="0" w:type="dxa"/>
            <w:bottom w:w="0" w:type="dxa"/>
          </w:tblCellMar>
        </w:tblPrEx>
        <w:trPr>
          <w:jc w:val="center"/>
        </w:trPr>
        <w:tc>
          <w:tcPr>
            <w:tcW w:w="4304" w:type="dxa"/>
          </w:tcPr>
          <w:p w:rsidR="00D655E4" w:rsidRDefault="006E0098" w:rsidP="0002020D">
            <w:pPr>
              <w:rPr>
                <w:sz w:val="20"/>
              </w:rPr>
            </w:pPr>
            <w:r>
              <w:rPr>
                <w:sz w:val="20"/>
              </w:rPr>
              <w:t>Chillers/Boilers</w:t>
            </w:r>
            <w:r w:rsidR="00EF2DC7">
              <w:rPr>
                <w:sz w:val="20"/>
              </w:rPr>
              <w:t>/HRCH</w:t>
            </w:r>
          </w:p>
        </w:tc>
        <w:tc>
          <w:tcPr>
            <w:tcW w:w="2642" w:type="dxa"/>
          </w:tcPr>
          <w:p w:rsidR="00D655E4" w:rsidRDefault="004E304A" w:rsidP="00356739">
            <w:pPr>
              <w:rPr>
                <w:sz w:val="20"/>
              </w:rPr>
            </w:pPr>
            <w:r>
              <w:rPr>
                <w:sz w:val="20"/>
              </w:rPr>
              <w:t>100</w:t>
            </w:r>
            <w:r w:rsidR="00D655E4">
              <w:rPr>
                <w:sz w:val="20"/>
              </w:rPr>
              <w:t>%</w:t>
            </w:r>
          </w:p>
        </w:tc>
      </w:tr>
      <w:tr w:rsidR="00D655E4" w:rsidTr="00356739">
        <w:tblPrEx>
          <w:tblCellMar>
            <w:top w:w="0" w:type="dxa"/>
            <w:bottom w:w="0" w:type="dxa"/>
          </w:tblCellMar>
        </w:tblPrEx>
        <w:trPr>
          <w:trHeight w:val="80"/>
          <w:jc w:val="center"/>
        </w:trPr>
        <w:tc>
          <w:tcPr>
            <w:tcW w:w="4304" w:type="dxa"/>
          </w:tcPr>
          <w:p w:rsidR="00D655E4" w:rsidRDefault="0002020D" w:rsidP="00356739">
            <w:pPr>
              <w:rPr>
                <w:sz w:val="20"/>
              </w:rPr>
            </w:pPr>
            <w:r>
              <w:rPr>
                <w:sz w:val="20"/>
              </w:rPr>
              <w:t>Air Handling Units</w:t>
            </w:r>
            <w:r w:rsidR="00EF2DC7">
              <w:rPr>
                <w:sz w:val="20"/>
              </w:rPr>
              <w:t xml:space="preserve"> (including Energy Recovery)</w:t>
            </w:r>
          </w:p>
        </w:tc>
        <w:tc>
          <w:tcPr>
            <w:tcW w:w="2642" w:type="dxa"/>
          </w:tcPr>
          <w:p w:rsidR="00D655E4" w:rsidRDefault="004E304A" w:rsidP="00356739">
            <w:pPr>
              <w:rPr>
                <w:sz w:val="20"/>
              </w:rPr>
            </w:pPr>
            <w:r>
              <w:rPr>
                <w:sz w:val="20"/>
              </w:rPr>
              <w:t>100</w:t>
            </w:r>
            <w:r w:rsidR="00D655E4">
              <w:rPr>
                <w:sz w:val="20"/>
              </w:rPr>
              <w:t>%</w:t>
            </w:r>
          </w:p>
        </w:tc>
      </w:tr>
      <w:tr w:rsidR="00D655E4" w:rsidTr="00356739">
        <w:tblPrEx>
          <w:tblCellMar>
            <w:top w:w="0" w:type="dxa"/>
            <w:bottom w:w="0" w:type="dxa"/>
          </w:tblCellMar>
        </w:tblPrEx>
        <w:trPr>
          <w:jc w:val="center"/>
        </w:trPr>
        <w:tc>
          <w:tcPr>
            <w:tcW w:w="4304" w:type="dxa"/>
          </w:tcPr>
          <w:p w:rsidR="00D655E4" w:rsidRDefault="00D655E4" w:rsidP="00356739">
            <w:pPr>
              <w:rPr>
                <w:sz w:val="20"/>
              </w:rPr>
            </w:pPr>
            <w:r>
              <w:rPr>
                <w:sz w:val="20"/>
              </w:rPr>
              <w:t>Pumps, VFD’s</w:t>
            </w:r>
          </w:p>
        </w:tc>
        <w:tc>
          <w:tcPr>
            <w:tcW w:w="2642" w:type="dxa"/>
          </w:tcPr>
          <w:p w:rsidR="00D655E4" w:rsidRDefault="004E304A" w:rsidP="00356739">
            <w:pPr>
              <w:rPr>
                <w:sz w:val="20"/>
              </w:rPr>
            </w:pPr>
            <w:r>
              <w:rPr>
                <w:sz w:val="20"/>
              </w:rPr>
              <w:t>100</w:t>
            </w:r>
            <w:r w:rsidR="00D655E4">
              <w:rPr>
                <w:sz w:val="20"/>
              </w:rPr>
              <w:t>%</w:t>
            </w:r>
          </w:p>
        </w:tc>
      </w:tr>
      <w:tr w:rsidR="00D655E4" w:rsidTr="0091296C">
        <w:tblPrEx>
          <w:tblCellMar>
            <w:top w:w="0" w:type="dxa"/>
            <w:bottom w:w="0" w:type="dxa"/>
          </w:tblCellMar>
        </w:tblPrEx>
        <w:trPr>
          <w:trHeight w:val="639"/>
          <w:jc w:val="center"/>
        </w:trPr>
        <w:tc>
          <w:tcPr>
            <w:tcW w:w="4304" w:type="dxa"/>
          </w:tcPr>
          <w:p w:rsidR="00D655E4" w:rsidRDefault="00D655E4" w:rsidP="00356739">
            <w:pPr>
              <w:rPr>
                <w:sz w:val="20"/>
              </w:rPr>
            </w:pPr>
            <w:r>
              <w:rPr>
                <w:sz w:val="20"/>
              </w:rPr>
              <w:t>Pipe flushing</w:t>
            </w:r>
          </w:p>
          <w:p w:rsidR="006E0098" w:rsidRDefault="006E0098" w:rsidP="00356739">
            <w:pPr>
              <w:rPr>
                <w:sz w:val="20"/>
              </w:rPr>
            </w:pPr>
            <w:r>
              <w:rPr>
                <w:sz w:val="20"/>
              </w:rPr>
              <w:t>Computer Room Units</w:t>
            </w:r>
          </w:p>
        </w:tc>
        <w:tc>
          <w:tcPr>
            <w:tcW w:w="2642" w:type="dxa"/>
          </w:tcPr>
          <w:p w:rsidR="00D655E4" w:rsidRDefault="00D655E4" w:rsidP="00356739">
            <w:pPr>
              <w:rPr>
                <w:sz w:val="20"/>
              </w:rPr>
            </w:pPr>
            <w:r>
              <w:rPr>
                <w:sz w:val="20"/>
              </w:rPr>
              <w:t>At beginning and end</w:t>
            </w:r>
          </w:p>
          <w:p w:rsidR="006E0098" w:rsidRDefault="006E0098" w:rsidP="00356739">
            <w:pPr>
              <w:rPr>
                <w:sz w:val="20"/>
              </w:rPr>
            </w:pPr>
            <w:r>
              <w:rPr>
                <w:sz w:val="20"/>
              </w:rPr>
              <w:t>100%</w:t>
            </w:r>
          </w:p>
        </w:tc>
      </w:tr>
      <w:tr w:rsidR="00D655E4" w:rsidTr="00356739">
        <w:tblPrEx>
          <w:tblCellMar>
            <w:top w:w="0" w:type="dxa"/>
            <w:bottom w:w="0" w:type="dxa"/>
          </w:tblCellMar>
        </w:tblPrEx>
        <w:trPr>
          <w:jc w:val="center"/>
        </w:trPr>
        <w:tc>
          <w:tcPr>
            <w:tcW w:w="4304" w:type="dxa"/>
          </w:tcPr>
          <w:p w:rsidR="00D655E4" w:rsidRDefault="0091296C" w:rsidP="00356739">
            <w:pPr>
              <w:rPr>
                <w:sz w:val="20"/>
              </w:rPr>
            </w:pPr>
            <w:r>
              <w:rPr>
                <w:sz w:val="20"/>
              </w:rPr>
              <w:t>VAV Terminal Units</w:t>
            </w:r>
          </w:p>
        </w:tc>
        <w:tc>
          <w:tcPr>
            <w:tcW w:w="2642" w:type="dxa"/>
          </w:tcPr>
          <w:p w:rsidR="00D655E4" w:rsidRDefault="0002020D" w:rsidP="00356739">
            <w:pPr>
              <w:rPr>
                <w:sz w:val="20"/>
              </w:rPr>
            </w:pPr>
            <w:r>
              <w:rPr>
                <w:sz w:val="20"/>
              </w:rPr>
              <w:t>25%</w:t>
            </w:r>
          </w:p>
        </w:tc>
      </w:tr>
      <w:tr w:rsidR="00D655E4" w:rsidTr="00356739">
        <w:tblPrEx>
          <w:tblCellMar>
            <w:top w:w="0" w:type="dxa"/>
            <w:bottom w:w="0" w:type="dxa"/>
          </w:tblCellMar>
        </w:tblPrEx>
        <w:trPr>
          <w:jc w:val="center"/>
        </w:trPr>
        <w:tc>
          <w:tcPr>
            <w:tcW w:w="4304" w:type="dxa"/>
          </w:tcPr>
          <w:p w:rsidR="00D655E4" w:rsidRDefault="00D655E4" w:rsidP="00356739">
            <w:pPr>
              <w:rPr>
                <w:sz w:val="20"/>
              </w:rPr>
            </w:pPr>
            <w:r>
              <w:rPr>
                <w:sz w:val="20"/>
              </w:rPr>
              <w:t>Building automation system</w:t>
            </w:r>
          </w:p>
        </w:tc>
        <w:tc>
          <w:tcPr>
            <w:tcW w:w="2642" w:type="dxa"/>
          </w:tcPr>
          <w:p w:rsidR="00D655E4" w:rsidRDefault="00EC57FB" w:rsidP="00356739">
            <w:pPr>
              <w:rPr>
                <w:sz w:val="20"/>
              </w:rPr>
            </w:pPr>
            <w:r>
              <w:rPr>
                <w:sz w:val="20"/>
              </w:rPr>
              <w:t>100% review of PVT Report</w:t>
            </w:r>
          </w:p>
        </w:tc>
      </w:tr>
      <w:tr w:rsidR="00D655E4" w:rsidTr="00356739">
        <w:tblPrEx>
          <w:tblCellMar>
            <w:top w:w="0" w:type="dxa"/>
            <w:bottom w:w="0" w:type="dxa"/>
          </w:tblCellMar>
        </w:tblPrEx>
        <w:trPr>
          <w:jc w:val="center"/>
        </w:trPr>
        <w:tc>
          <w:tcPr>
            <w:tcW w:w="4304" w:type="dxa"/>
          </w:tcPr>
          <w:p w:rsidR="00D655E4" w:rsidRDefault="00D655E4" w:rsidP="00356739">
            <w:pPr>
              <w:rPr>
                <w:sz w:val="20"/>
              </w:rPr>
            </w:pPr>
            <w:r>
              <w:rPr>
                <w:sz w:val="20"/>
              </w:rPr>
              <w:t>TAB</w:t>
            </w:r>
            <w:r>
              <w:rPr>
                <w:sz w:val="20"/>
              </w:rPr>
              <w:fldChar w:fldCharType="begin"/>
            </w:r>
            <w:r>
              <w:instrText>xe "TAB"</w:instrText>
            </w:r>
            <w:r>
              <w:rPr>
                <w:sz w:val="20"/>
              </w:rPr>
              <w:fldChar w:fldCharType="end"/>
            </w:r>
            <w:r>
              <w:rPr>
                <w:sz w:val="20"/>
              </w:rPr>
              <w:t xml:space="preserve"> work</w:t>
            </w:r>
          </w:p>
        </w:tc>
        <w:tc>
          <w:tcPr>
            <w:tcW w:w="2642" w:type="dxa"/>
          </w:tcPr>
          <w:p w:rsidR="00D655E4" w:rsidRDefault="00EC57FB" w:rsidP="00EC57FB">
            <w:pPr>
              <w:rPr>
                <w:sz w:val="20"/>
              </w:rPr>
            </w:pPr>
            <w:r>
              <w:rPr>
                <w:sz w:val="20"/>
              </w:rPr>
              <w:t>100% review of TAB Report</w:t>
            </w:r>
            <w:r w:rsidR="00D655E4">
              <w:rPr>
                <w:sz w:val="20"/>
              </w:rPr>
              <w:fldChar w:fldCharType="begin"/>
            </w:r>
            <w:r w:rsidR="00D655E4">
              <w:instrText>xe "TAB"</w:instrText>
            </w:r>
            <w:r w:rsidR="00D655E4">
              <w:rPr>
                <w:sz w:val="20"/>
              </w:rPr>
              <w:fldChar w:fldCharType="end"/>
            </w:r>
          </w:p>
        </w:tc>
      </w:tr>
      <w:tr w:rsidR="00D655E4" w:rsidTr="00356739">
        <w:tblPrEx>
          <w:tblCellMar>
            <w:top w:w="0" w:type="dxa"/>
            <w:bottom w:w="0" w:type="dxa"/>
          </w:tblCellMar>
        </w:tblPrEx>
        <w:trPr>
          <w:jc w:val="center"/>
        </w:trPr>
        <w:tc>
          <w:tcPr>
            <w:tcW w:w="4304" w:type="dxa"/>
          </w:tcPr>
          <w:p w:rsidR="00D655E4" w:rsidRDefault="00D655E4" w:rsidP="00356739">
            <w:pPr>
              <w:rPr>
                <w:sz w:val="20"/>
              </w:rPr>
            </w:pPr>
            <w:r>
              <w:rPr>
                <w:sz w:val="20"/>
              </w:rPr>
              <w:t>Other misc. equipment</w:t>
            </w:r>
            <w:r w:rsidR="00EF2DC7">
              <w:rPr>
                <w:sz w:val="20"/>
              </w:rPr>
              <w:t>/systems</w:t>
            </w:r>
          </w:p>
        </w:tc>
        <w:tc>
          <w:tcPr>
            <w:tcW w:w="2642" w:type="dxa"/>
          </w:tcPr>
          <w:p w:rsidR="00D655E4" w:rsidRDefault="0002020D" w:rsidP="00356739">
            <w:pPr>
              <w:rPr>
                <w:sz w:val="20"/>
              </w:rPr>
            </w:pPr>
            <w:r>
              <w:rPr>
                <w:sz w:val="20"/>
              </w:rPr>
              <w:t>25%</w:t>
            </w:r>
          </w:p>
        </w:tc>
      </w:tr>
      <w:tr w:rsidR="00D655E4" w:rsidTr="00356739">
        <w:tblPrEx>
          <w:tblCellMar>
            <w:top w:w="0" w:type="dxa"/>
            <w:bottom w:w="0" w:type="dxa"/>
          </w:tblCellMar>
        </w:tblPrEx>
        <w:trPr>
          <w:jc w:val="center"/>
        </w:trPr>
        <w:tc>
          <w:tcPr>
            <w:tcW w:w="4304" w:type="dxa"/>
          </w:tcPr>
          <w:p w:rsidR="00D655E4" w:rsidRDefault="00D655E4" w:rsidP="00D655E4">
            <w:pPr>
              <w:spacing w:after="0"/>
              <w:rPr>
                <w:sz w:val="20"/>
              </w:rPr>
            </w:pPr>
          </w:p>
        </w:tc>
        <w:tc>
          <w:tcPr>
            <w:tcW w:w="2642" w:type="dxa"/>
          </w:tcPr>
          <w:p w:rsidR="00D655E4" w:rsidRDefault="00D655E4" w:rsidP="00356739">
            <w:pPr>
              <w:jc w:val="center"/>
              <w:rPr>
                <w:sz w:val="20"/>
              </w:rPr>
            </w:pPr>
          </w:p>
        </w:tc>
      </w:tr>
    </w:tbl>
    <w:p w:rsidR="009101B7" w:rsidRDefault="009101B7" w:rsidP="00D655E4">
      <w:pPr>
        <w:pStyle w:val="Heading3"/>
        <w:spacing w:before="0" w:after="0"/>
      </w:pPr>
      <w:bookmarkStart w:id="50" w:name="_Toc377867612"/>
      <w:bookmarkStart w:id="51" w:name="_Toc377874565"/>
      <w:r>
        <w:t>5.8.4</w:t>
      </w:r>
      <w:r>
        <w:tab/>
        <w:t>Deficiencies and Non-Conformance</w:t>
      </w:r>
      <w:bookmarkEnd w:id="50"/>
      <w:bookmarkEnd w:id="51"/>
    </w:p>
    <w:p w:rsidR="009101B7" w:rsidRDefault="009101B7" w:rsidP="00D655E4">
      <w:pPr>
        <w:spacing w:after="0"/>
      </w:pPr>
      <w:r>
        <w:t xml:space="preserve">The Subs clearly list any outstanding items of the initial start-up and prefunctional procedures that were not completed successfully at the bottom of the procedures form or on an attached sheet.  The procedures form and deficiencies are provided to the </w:t>
      </w:r>
      <w:r w:rsidR="002D637E">
        <w:t>CxC</w:t>
      </w:r>
      <w:r>
        <w:t xml:space="preserve"> within </w:t>
      </w:r>
      <w:r w:rsidR="00D655E4">
        <w:t>48 hours</w:t>
      </w:r>
      <w:r>
        <w:t xml:space="preserve"> of test completion.  The </w:t>
      </w:r>
      <w:r w:rsidR="002D637E">
        <w:t>CxC</w:t>
      </w:r>
      <w:r>
        <w:t xml:space="preserve"> works with the Subs and vendors to correct and retest deficiencies or uncompleted items, involving the </w:t>
      </w:r>
      <w:r w:rsidR="002D637E">
        <w:t>CxG</w:t>
      </w:r>
      <w:r w:rsidR="00560651">
        <w:t xml:space="preserve">, </w:t>
      </w:r>
      <w:r w:rsidR="00BE4C45">
        <w:t>PE/COR</w:t>
      </w:r>
      <w:r>
        <w:t xml:space="preserve"> and others as necessary.  The</w:t>
      </w:r>
      <w:r w:rsidR="000675A2">
        <w:t xml:space="preserve"> GC, through </w:t>
      </w:r>
      <w:r>
        <w:t>installing Subs or vendors</w:t>
      </w:r>
      <w:r w:rsidR="000675A2">
        <w:t>,</w:t>
      </w:r>
      <w:r>
        <w:t xml:space="preserve"> correct</w:t>
      </w:r>
      <w:r w:rsidR="000675A2">
        <w:t>s</w:t>
      </w:r>
      <w:r>
        <w:t xml:space="preserve"> all areas that are deficient or incomplete according to the checklists and tests</w:t>
      </w:r>
      <w:r w:rsidR="000675A2">
        <w:t xml:space="preserve"> in a timely manner, and shall notify the </w:t>
      </w:r>
      <w:r w:rsidR="002D637E">
        <w:t>CxC</w:t>
      </w:r>
      <w:r w:rsidR="000675A2">
        <w:t xml:space="preserve"> as soon as outstanding items have been corrected and resubmit an updated report</w:t>
      </w:r>
      <w:r>
        <w:t xml:space="preserve">.  </w:t>
      </w:r>
      <w:r w:rsidR="000675A2">
        <w:t>Upon satisfactory completion, t</w:t>
      </w:r>
      <w:r>
        <w:t xml:space="preserve">he </w:t>
      </w:r>
      <w:r w:rsidR="002D637E">
        <w:t>CxC</w:t>
      </w:r>
      <w:r>
        <w:t xml:space="preserve"> recommends approval of the </w:t>
      </w:r>
      <w:r w:rsidR="00744CF7">
        <w:t xml:space="preserve">execution of PCs and </w:t>
      </w:r>
      <w:r>
        <w:t>startup and initial c</w:t>
      </w:r>
      <w:r w:rsidR="00D655E4">
        <w:t xml:space="preserve">heckout of each system to the </w:t>
      </w:r>
      <w:r w:rsidR="002D637E">
        <w:t>CxG</w:t>
      </w:r>
      <w:r w:rsidR="00560651">
        <w:t xml:space="preserve"> and </w:t>
      </w:r>
      <w:r w:rsidR="00BE4C45">
        <w:t>PE/COR</w:t>
      </w:r>
      <w:r w:rsidR="00744CF7">
        <w:t xml:space="preserve"> using a standard form</w:t>
      </w:r>
      <w:r>
        <w:t>.</w:t>
      </w:r>
    </w:p>
    <w:p w:rsidR="00D655E4" w:rsidRDefault="00D655E4" w:rsidP="00D655E4">
      <w:pPr>
        <w:pStyle w:val="Heading3"/>
        <w:spacing w:before="0" w:after="0"/>
      </w:pPr>
    </w:p>
    <w:p w:rsidR="009101B7" w:rsidRDefault="009101B7" w:rsidP="00D655E4">
      <w:pPr>
        <w:pStyle w:val="Heading3"/>
        <w:spacing w:before="0" w:after="0"/>
      </w:pPr>
      <w:r>
        <w:t>5.8.</w:t>
      </w:r>
      <w:r w:rsidR="00D171D9">
        <w:t>5</w:t>
      </w:r>
      <w:bookmarkStart w:id="52" w:name="_Toc377867614"/>
      <w:bookmarkStart w:id="53" w:name="_Toc377874567"/>
      <w:r w:rsidR="001F2ACE">
        <w:tab/>
      </w:r>
      <w:r>
        <w:t>TAB</w:t>
      </w:r>
      <w:bookmarkEnd w:id="52"/>
      <w:bookmarkEnd w:id="53"/>
      <w:r>
        <w:fldChar w:fldCharType="begin"/>
      </w:r>
      <w:r>
        <w:instrText>xe "TAB"</w:instrText>
      </w:r>
      <w:r>
        <w:fldChar w:fldCharType="end"/>
      </w:r>
    </w:p>
    <w:p w:rsidR="009101B7" w:rsidRDefault="009101B7" w:rsidP="00D171D9">
      <w:pPr>
        <w:spacing w:after="0"/>
      </w:pPr>
      <w:r>
        <w:t>The TAB</w:t>
      </w:r>
      <w:r>
        <w:fldChar w:fldCharType="begin"/>
      </w:r>
      <w:r>
        <w:instrText>xe "TAB"</w:instrText>
      </w:r>
      <w:r>
        <w:fldChar w:fldCharType="end"/>
      </w:r>
      <w:r>
        <w:t xml:space="preserve"> contractor submits the outline of the TAB plan and approach to the </w:t>
      </w:r>
      <w:r w:rsidR="002D637E">
        <w:t>CxC</w:t>
      </w:r>
      <w:r>
        <w:t xml:space="preserve"> and the controls contractor eight weeks prior to starting the TAB.  Included in the approach, is an explanation of the intended use of the building control system.  The </w:t>
      </w:r>
      <w:r w:rsidR="002D637E">
        <w:t>CxC</w:t>
      </w:r>
      <w:r>
        <w:t xml:space="preserve"> reviews the plan and approach for understanding and coordination issues and may comment, but does not “approve.”  The controls contractor reviews the feasibility of using the building control system for assistance in the TAB work.  The TAB submits weekly written reports of discrepancies, contract interpretation requests and lists of completed tests to the</w:t>
      </w:r>
      <w:r w:rsidR="00D655E4">
        <w:t xml:space="preserve"> GC, </w:t>
      </w:r>
      <w:r w:rsidR="002D637E">
        <w:t>CxC</w:t>
      </w:r>
      <w:r w:rsidR="00D655E4">
        <w:t>,</w:t>
      </w:r>
      <w:r>
        <w:t xml:space="preserve"> and </w:t>
      </w:r>
      <w:r w:rsidR="002D637E">
        <w:t>CxG</w:t>
      </w:r>
      <w:r>
        <w:t>.  This facilitates quicker resolution of problems and will result in a more complete TAB before functional testing begins.   TAB</w:t>
      </w:r>
      <w:r>
        <w:fldChar w:fldCharType="begin"/>
      </w:r>
      <w:r>
        <w:instrText>xe "TAB"</w:instrText>
      </w:r>
      <w:r>
        <w:fldChar w:fldCharType="end"/>
      </w:r>
      <w:r>
        <w:t xml:space="preserve"> work will not begin until the control system has been prefunctio</w:t>
      </w:r>
      <w:r w:rsidR="004D5137">
        <w:t xml:space="preserve">nally tested </w:t>
      </w:r>
      <w:r>
        <w:t xml:space="preserve">and approved by the </w:t>
      </w:r>
      <w:r w:rsidR="002D637E">
        <w:t>CxC</w:t>
      </w:r>
      <w:r>
        <w:t>.</w:t>
      </w:r>
    </w:p>
    <w:p w:rsidR="00D171D9" w:rsidRDefault="00D171D9" w:rsidP="00D171D9">
      <w:pPr>
        <w:pStyle w:val="Heading3"/>
        <w:spacing w:before="0" w:after="0"/>
      </w:pPr>
      <w:bookmarkStart w:id="54" w:name="_Toc377867615"/>
      <w:bookmarkStart w:id="55" w:name="_Toc377874568"/>
    </w:p>
    <w:p w:rsidR="009101B7" w:rsidRDefault="009101B7" w:rsidP="00D171D9">
      <w:pPr>
        <w:pStyle w:val="Heading3"/>
        <w:spacing w:before="0" w:after="0"/>
      </w:pPr>
      <w:r>
        <w:t>5.8.</w:t>
      </w:r>
      <w:r w:rsidR="00D171D9">
        <w:t>6</w:t>
      </w:r>
      <w:r>
        <w:tab/>
        <w:t>Controls Checkout Plan</w:t>
      </w:r>
      <w:bookmarkEnd w:id="54"/>
      <w:bookmarkEnd w:id="55"/>
    </w:p>
    <w:p w:rsidR="00FC4915" w:rsidRDefault="009101B7" w:rsidP="00D171D9">
      <w:pPr>
        <w:spacing w:after="0"/>
      </w:pPr>
      <w:r>
        <w:t xml:space="preserve">The controls contractor develops and submits a written step-by-step plan to the </w:t>
      </w:r>
      <w:r w:rsidR="002D637E">
        <w:t>CxC</w:t>
      </w:r>
      <w:r w:rsidR="009456A0">
        <w:t>,</w:t>
      </w:r>
      <w:r w:rsidR="00D171D9">
        <w:t xml:space="preserve"> </w:t>
      </w:r>
      <w:r w:rsidR="002D637E">
        <w:t>CxG</w:t>
      </w:r>
      <w:r w:rsidR="009456A0">
        <w:t xml:space="preserve">, and </w:t>
      </w:r>
      <w:r w:rsidR="00BE4C45">
        <w:t>PE/COR</w:t>
      </w:r>
      <w:r w:rsidR="00D171D9">
        <w:t xml:space="preserve"> through the GC</w:t>
      </w:r>
      <w:r>
        <w:t xml:space="preserve"> which describes the process they intend to follow in checking out the control system</w:t>
      </w:r>
      <w:r w:rsidR="00FC4915">
        <w:t xml:space="preserve"> for proper operation.  This Controls Checkout Plan shall include forms for the documentation of individual component verification which is considered the Performance Verifications Test (PVT) or Point-to-Point test.  Components that are tested and verified on an individual basis are part of the Prefunctional Checks and are documented in conjunction with these forms.  </w:t>
      </w:r>
    </w:p>
    <w:p w:rsidR="00FC4915" w:rsidRDefault="00FC4915" w:rsidP="00D171D9">
      <w:pPr>
        <w:spacing w:after="0"/>
      </w:pPr>
    </w:p>
    <w:p w:rsidR="009101B7" w:rsidRDefault="009101B7" w:rsidP="00D171D9">
      <w:pPr>
        <w:spacing w:after="0"/>
      </w:pPr>
      <w:r>
        <w:t xml:space="preserve">The </w:t>
      </w:r>
      <w:r w:rsidR="00037AE0">
        <w:t xml:space="preserve">GC shall verify that the </w:t>
      </w:r>
      <w:r>
        <w:t xml:space="preserve">controls contractor </w:t>
      </w:r>
      <w:r>
        <w:fldChar w:fldCharType="begin"/>
      </w:r>
      <w:r>
        <w:instrText>xe "TAB"</w:instrText>
      </w:r>
      <w:r>
        <w:fldChar w:fldCharType="end"/>
      </w:r>
      <w:r>
        <w:t>review</w:t>
      </w:r>
      <w:r w:rsidR="00037AE0">
        <w:t>s</w:t>
      </w:r>
      <w:r>
        <w:t xml:space="preserve"> the TAB plan </w:t>
      </w:r>
      <w:r w:rsidR="00037AE0">
        <w:t>with the TAB contractor prior to starting TAB work in order to</w:t>
      </w:r>
      <w:r>
        <w:t xml:space="preserve"> determine the </w:t>
      </w:r>
      <w:r w:rsidR="00037AE0">
        <w:t xml:space="preserve">control system </w:t>
      </w:r>
      <w:r>
        <w:t xml:space="preserve">capabilities </w:t>
      </w:r>
      <w:r w:rsidR="00037AE0">
        <w:t xml:space="preserve">to aid in executing </w:t>
      </w:r>
      <w:r>
        <w:t>TAB</w:t>
      </w:r>
      <w:r w:rsidR="00037AE0">
        <w:t xml:space="preserve"> work</w:t>
      </w:r>
      <w:r>
        <w:t>.  The controls contractor will provide the TAB with any necessary unique instruments for setting terminal unit boxes and instruct TAB in their use (handheld control system interface for use around the building during TAB, etc.).  The controls contractor shall also provide a technician qualified to operate the controls to assist the TAB contractor in performing TAB</w:t>
      </w:r>
      <w:r w:rsidR="00037AE0">
        <w:t xml:space="preserve"> and the </w:t>
      </w:r>
      <w:r w:rsidR="002D637E">
        <w:t>CxC</w:t>
      </w:r>
      <w:r w:rsidR="00037AE0">
        <w:t xml:space="preserve"> in performing all PCC checkouts</w:t>
      </w:r>
      <w:r>
        <w:t xml:space="preserve">. </w:t>
      </w:r>
    </w:p>
    <w:p w:rsidR="00D171D9" w:rsidRDefault="00D171D9" w:rsidP="00D171D9">
      <w:pPr>
        <w:spacing w:after="0"/>
      </w:pPr>
    </w:p>
    <w:p w:rsidR="009101B7" w:rsidRDefault="00037AE0" w:rsidP="00D171D9">
      <w:pPr>
        <w:spacing w:after="0"/>
      </w:pPr>
      <w:r>
        <w:t xml:space="preserve">All </w:t>
      </w:r>
      <w:r w:rsidR="002D637E">
        <w:t>CxC</w:t>
      </w:r>
      <w:r>
        <w:t xml:space="preserve"> </w:t>
      </w:r>
      <w:r w:rsidR="009101B7">
        <w:t xml:space="preserve">required controls prefunctional checklists, calibrations, start-up and selected functional tests of the system shall be completed and approved by the </w:t>
      </w:r>
      <w:r w:rsidR="002D637E">
        <w:t>CxC</w:t>
      </w:r>
      <w:r w:rsidR="009101B7">
        <w:t xml:space="preserve"> prior to TAB</w:t>
      </w:r>
      <w:r w:rsidR="009101B7">
        <w:fldChar w:fldCharType="begin"/>
      </w:r>
      <w:r w:rsidR="009101B7">
        <w:instrText xml:space="preserve">xe </w:instrText>
      </w:r>
      <w:r>
        <w:instrText>“</w:instrText>
      </w:r>
      <w:r w:rsidR="009101B7">
        <w:instrText>TAB</w:instrText>
      </w:r>
      <w:r>
        <w:instrText>”</w:instrText>
      </w:r>
      <w:r w:rsidR="009101B7">
        <w:fldChar w:fldCharType="end"/>
      </w:r>
      <w:r w:rsidR="009101B7">
        <w:t xml:space="preserve">.  The </w:t>
      </w:r>
      <w:r>
        <w:t xml:space="preserve">GC through the </w:t>
      </w:r>
      <w:r w:rsidR="009101B7">
        <w:t xml:space="preserve">controls contractor shall execute tests </w:t>
      </w:r>
      <w:r w:rsidR="00D171D9">
        <w:t xml:space="preserve">and trend logs and </w:t>
      </w:r>
      <w:r w:rsidR="009101B7">
        <w:t>remain on site for assistance for mechanical system functional tests.</w:t>
      </w:r>
    </w:p>
    <w:p w:rsidR="00D171D9" w:rsidRDefault="00D171D9" w:rsidP="00D171D9">
      <w:pPr>
        <w:spacing w:after="0"/>
      </w:pPr>
    </w:p>
    <w:p w:rsidR="009456A0" w:rsidRPr="00924C49" w:rsidRDefault="00D171D9" w:rsidP="009456A0">
      <w:pPr>
        <w:pStyle w:val="Heading3"/>
        <w:tabs>
          <w:tab w:val="left" w:pos="720"/>
          <w:tab w:val="left" w:pos="1440"/>
          <w:tab w:val="left" w:pos="2160"/>
          <w:tab w:val="left" w:pos="2880"/>
          <w:tab w:val="left" w:pos="3600"/>
          <w:tab w:val="left" w:pos="4200"/>
        </w:tabs>
        <w:spacing w:before="0" w:after="80"/>
      </w:pPr>
      <w:r>
        <w:t>5.8.7</w:t>
      </w:r>
      <w:r>
        <w:tab/>
      </w:r>
      <w:r w:rsidR="009456A0" w:rsidRPr="00924C49">
        <w:t>Certificate of Readiness</w:t>
      </w:r>
    </w:p>
    <w:p w:rsidR="009456A0" w:rsidRDefault="009456A0" w:rsidP="009456A0">
      <w:pPr>
        <w:spacing w:after="0"/>
      </w:pPr>
      <w:r w:rsidRPr="00924C49">
        <w:t xml:space="preserve">The </w:t>
      </w:r>
      <w:r>
        <w:t xml:space="preserve">GC shall issue a Certificate of Readiness certifying that all equipment, systems, and controls are complete and ready for Functional Performance Testing.  The Certificate of Readiness shall include all equipment and system start-up reports, Performance Verification Test Reports, Prefunctional Checklists, TAB Report, and the Building Air Tightness Report.  The GC and the Mechanical, Electrical, Controls, and Testing, Adjusting, and Balancing Representatives shall sign and date the Certificate of Readiness. </w:t>
      </w:r>
    </w:p>
    <w:p w:rsidR="00F67630" w:rsidRDefault="00F67630" w:rsidP="00037AE0">
      <w:pPr>
        <w:spacing w:after="0"/>
      </w:pPr>
    </w:p>
    <w:p w:rsidR="009456A0" w:rsidRDefault="009456A0" w:rsidP="009456A0">
      <w:pPr>
        <w:pStyle w:val="Heading2"/>
        <w:spacing w:before="0"/>
      </w:pPr>
      <w:r>
        <w:t>5.9</w:t>
      </w:r>
      <w:r>
        <w:tab/>
        <w:t>Development of Functional Performance Test and Verification Procedures</w:t>
      </w:r>
    </w:p>
    <w:p w:rsidR="009456A0" w:rsidRDefault="009456A0" w:rsidP="009456A0">
      <w:pPr>
        <w:pStyle w:val="Heading3"/>
        <w:spacing w:before="0" w:after="0"/>
      </w:pPr>
    </w:p>
    <w:p w:rsidR="009456A0" w:rsidRDefault="009456A0" w:rsidP="009456A0">
      <w:pPr>
        <w:pStyle w:val="Heading3"/>
        <w:spacing w:before="0" w:after="80"/>
      </w:pPr>
      <w:r>
        <w:t>5.9.1</w:t>
      </w:r>
      <w:r>
        <w:tab/>
        <w:t>Overview</w:t>
      </w:r>
    </w:p>
    <w:p w:rsidR="009456A0" w:rsidRDefault="009456A0" w:rsidP="009456A0">
      <w:pPr>
        <w:spacing w:after="0"/>
      </w:pPr>
      <w:r>
        <w:t xml:space="preserve">Functional performance testing (or functional testing) is the dynamic testing of systems (rather than just components) under full automatic operation (e.g., the chiller pump is tested interactively with the chiller functions to see if the pump ramps up and down to maintain the differential pressure setpoint, etc).  Systems are tested under various modes, such as during low cooling or heating loads, high loads, component failures, unoccupied, varying outside air temperatures, fire alarm, power failure, etc.  The systems are run through all of the control system’s sequences of operation and components are verified to be responding as the sequences state.  The </w:t>
      </w:r>
      <w:r w:rsidR="002D637E">
        <w:t>CxC</w:t>
      </w:r>
      <w:r>
        <w:t xml:space="preserve"> develops the functional performance test procedures in a sequential written format and coordinates, oversees and documents the actual testing, which is performed by the installing contractor or vendor.</w:t>
      </w:r>
    </w:p>
    <w:p w:rsidR="009456A0" w:rsidRDefault="009456A0" w:rsidP="009456A0">
      <w:pPr>
        <w:spacing w:after="0"/>
      </w:pPr>
    </w:p>
    <w:p w:rsidR="009456A0" w:rsidRDefault="004B5F7C" w:rsidP="009456A0">
      <w:pPr>
        <w:pStyle w:val="Heading3"/>
        <w:spacing w:before="0" w:after="80"/>
      </w:pPr>
      <w:r>
        <w:t>5.9.2</w:t>
      </w:r>
      <w:r w:rsidR="009456A0">
        <w:tab/>
        <w:t>Development Process</w:t>
      </w:r>
    </w:p>
    <w:p w:rsidR="008B6487" w:rsidRDefault="009456A0" w:rsidP="009456A0">
      <w:pPr>
        <w:spacing w:after="0"/>
      </w:pPr>
      <w:r>
        <w:t xml:space="preserve">Before test procedures are written, the </w:t>
      </w:r>
      <w:r w:rsidR="002D637E">
        <w:t>CxC</w:t>
      </w:r>
      <w:r>
        <w:t xml:space="preserve"> obtains all requested documentation and a current list of change orders affecting equipment or systems, including an updated points list, control sequences and setpoints.  The </w:t>
      </w:r>
      <w:r w:rsidR="002D637E">
        <w:t>CxC</w:t>
      </w:r>
      <w:r>
        <w:t xml:space="preserve"> develops specific test procedures to verify proper operation of each piece of equipment and system listed in the Cx Plan and Specifications.  The </w:t>
      </w:r>
      <w:r w:rsidR="002D637E">
        <w:t>CxC</w:t>
      </w:r>
      <w:r>
        <w:t xml:space="preserve"> obtains clarification, as needed, from contractors and the DOR regarding sequences and operation to develop these tests.  Prior to execution, the </w:t>
      </w:r>
      <w:r w:rsidR="002D637E">
        <w:t>CxC</w:t>
      </w:r>
      <w:r>
        <w:t xml:space="preserve"> provides a copy of the equipment and systems functional testing to the installing Sub (through the </w:t>
      </w:r>
      <w:r w:rsidR="004B5F7C">
        <w:t>G</w:t>
      </w:r>
      <w:r>
        <w:t xml:space="preserve">C) who reviews the tests for feasibility, safety, warranty and equipment protection. </w:t>
      </w:r>
      <w:r w:rsidR="00F1091B">
        <w:t xml:space="preserve"> </w:t>
      </w:r>
      <w:r>
        <w:t>Blank copies of the procedures are input into the O&amp;M manuals for later use by operations staff.</w:t>
      </w:r>
      <w:r w:rsidR="008B6487">
        <w:t xml:space="preserve">  </w:t>
      </w:r>
      <w:r w:rsidR="008B6487" w:rsidRPr="008B6487">
        <w:t>The test procedure forms shall include the following, at a minimum:</w:t>
      </w:r>
    </w:p>
    <w:p w:rsidR="008B6487" w:rsidRDefault="008B6487" w:rsidP="009456A0">
      <w:pPr>
        <w:spacing w:after="0"/>
      </w:pPr>
    </w:p>
    <w:p w:rsidR="008B6487" w:rsidRDefault="008B6487" w:rsidP="009456A0">
      <w:pPr>
        <w:spacing w:after="0"/>
      </w:pPr>
      <w:r>
        <w:tab/>
        <w:t xml:space="preserve">a.  </w:t>
      </w:r>
      <w:r w:rsidRPr="008B6487">
        <w:t>System and equipment or component name(s) and configuration(s).</w:t>
      </w:r>
    </w:p>
    <w:p w:rsidR="008B6487" w:rsidRDefault="008B6487" w:rsidP="009456A0">
      <w:pPr>
        <w:spacing w:after="0"/>
      </w:pPr>
      <w:r>
        <w:tab/>
      </w:r>
      <w:r w:rsidRPr="008B6487">
        <w:t>b.  Equipment location and ID number.</w:t>
      </w:r>
    </w:p>
    <w:p w:rsidR="008B6487" w:rsidRDefault="008B6487" w:rsidP="009456A0">
      <w:pPr>
        <w:spacing w:after="0"/>
      </w:pPr>
      <w:r>
        <w:tab/>
      </w:r>
      <w:r w:rsidRPr="008B6487">
        <w:t xml:space="preserve">c.  Unique test ID number, and reference to unique PC and startup documentation ID </w:t>
      </w:r>
      <w:r>
        <w:tab/>
      </w:r>
      <w:r w:rsidRPr="008B6487">
        <w:t>numbers</w:t>
      </w:r>
      <w:r>
        <w:t>.</w:t>
      </w:r>
    </w:p>
    <w:p w:rsidR="008B6487" w:rsidRDefault="008B6487" w:rsidP="009456A0">
      <w:pPr>
        <w:spacing w:after="0"/>
      </w:pPr>
      <w:r>
        <w:tab/>
      </w:r>
      <w:r w:rsidRPr="008B6487">
        <w:t>d.  Date.</w:t>
      </w:r>
    </w:p>
    <w:p w:rsidR="008B6487" w:rsidRDefault="008B6487" w:rsidP="009456A0">
      <w:pPr>
        <w:spacing w:after="0"/>
      </w:pPr>
      <w:r>
        <w:tab/>
      </w:r>
      <w:r w:rsidRPr="008B6487">
        <w:t>e.  Project name.</w:t>
      </w:r>
    </w:p>
    <w:p w:rsidR="008B6487" w:rsidRDefault="008B6487" w:rsidP="009456A0">
      <w:pPr>
        <w:spacing w:after="0"/>
      </w:pPr>
      <w:r>
        <w:tab/>
      </w:r>
      <w:r w:rsidRPr="008B6487">
        <w:t>f.  Participating parties.</w:t>
      </w:r>
    </w:p>
    <w:p w:rsidR="008B6487" w:rsidRDefault="008B6487" w:rsidP="009456A0">
      <w:pPr>
        <w:spacing w:after="0"/>
      </w:pPr>
      <w:r>
        <w:tab/>
        <w:t>g</w:t>
      </w:r>
      <w:r w:rsidRPr="008B6487">
        <w:t xml:space="preserve">.  A copy of the specific sequence of operations or other specified parameters being </w:t>
      </w:r>
      <w:r>
        <w:tab/>
      </w:r>
      <w:r w:rsidRPr="008B6487">
        <w:t>verified.</w:t>
      </w:r>
    </w:p>
    <w:p w:rsidR="008B6487" w:rsidRDefault="008B6487" w:rsidP="009456A0">
      <w:pPr>
        <w:spacing w:after="0"/>
      </w:pPr>
      <w:r>
        <w:tab/>
        <w:t>h</w:t>
      </w:r>
      <w:r w:rsidRPr="008B6487">
        <w:t>.  Formulas used in any calculations.</w:t>
      </w:r>
    </w:p>
    <w:p w:rsidR="008B6487" w:rsidRDefault="008B6487" w:rsidP="009456A0">
      <w:pPr>
        <w:spacing w:after="0"/>
      </w:pPr>
      <w:r>
        <w:tab/>
        <w:t>i</w:t>
      </w:r>
      <w:r w:rsidRPr="008B6487">
        <w:t>.  Required pre-test field measurements.</w:t>
      </w:r>
    </w:p>
    <w:p w:rsidR="008B6487" w:rsidRDefault="008B6487" w:rsidP="009456A0">
      <w:pPr>
        <w:spacing w:after="0"/>
      </w:pPr>
      <w:r>
        <w:tab/>
        <w:t>j</w:t>
      </w:r>
      <w:r w:rsidRPr="008B6487">
        <w:t xml:space="preserve">.  Instructions for setting up the test, including special cautions, alarm limits, or other </w:t>
      </w:r>
      <w:r>
        <w:tab/>
      </w:r>
      <w:r w:rsidRPr="008B6487">
        <w:t>equipment-specific information.</w:t>
      </w:r>
    </w:p>
    <w:p w:rsidR="008B6487" w:rsidRDefault="008B6487" w:rsidP="009456A0">
      <w:pPr>
        <w:spacing w:after="0"/>
      </w:pPr>
      <w:r>
        <w:tab/>
        <w:t>k</w:t>
      </w:r>
      <w:r w:rsidRPr="008B6487">
        <w:t xml:space="preserve">.  Specific step-by-step procedures to execute the test in a clear, sequential, and repeatable </w:t>
      </w:r>
      <w:r>
        <w:tab/>
        <w:t>f</w:t>
      </w:r>
      <w:r w:rsidRPr="008B6487">
        <w:t>ormat.</w:t>
      </w:r>
    </w:p>
    <w:p w:rsidR="008B6487" w:rsidRDefault="008B6487" w:rsidP="009456A0">
      <w:pPr>
        <w:spacing w:after="0"/>
      </w:pPr>
      <w:r>
        <w:tab/>
        <w:t>l</w:t>
      </w:r>
      <w:r w:rsidRPr="008B6487">
        <w:t xml:space="preserve">.  Acceptance criteria of proper performance with a Yes / No check box to allow for clear </w:t>
      </w:r>
      <w:r>
        <w:tab/>
      </w:r>
      <w:r w:rsidRPr="008B6487">
        <w:t xml:space="preserve">marking of whether or not proper performance of each part of the test was </w:t>
      </w:r>
      <w:r>
        <w:t>a</w:t>
      </w:r>
      <w:r w:rsidRPr="008B6487">
        <w:t>chieved.</w:t>
      </w:r>
      <w:r>
        <w:t xml:space="preserve"> </w:t>
      </w:r>
    </w:p>
    <w:p w:rsidR="008B6487" w:rsidRDefault="008B6487" w:rsidP="009456A0">
      <w:pPr>
        <w:spacing w:after="0"/>
      </w:pPr>
      <w:r>
        <w:tab/>
        <w:t>m</w:t>
      </w:r>
      <w:r w:rsidRPr="008B6487">
        <w:t>.  A section for comments.</w:t>
      </w:r>
    </w:p>
    <w:p w:rsidR="009456A0" w:rsidRDefault="008B6487" w:rsidP="009456A0">
      <w:pPr>
        <w:spacing w:after="0"/>
      </w:pPr>
      <w:r>
        <w:tab/>
        <w:t>n</w:t>
      </w:r>
      <w:r w:rsidRPr="008B6487">
        <w:t xml:space="preserve">.  Signature and date blocks for the </w:t>
      </w:r>
      <w:r w:rsidR="002D637E">
        <w:t>CxC</w:t>
      </w:r>
      <w:r w:rsidRPr="008B6487">
        <w:t xml:space="preserve">, </w:t>
      </w:r>
      <w:r w:rsidR="002D637E">
        <w:t>CxG</w:t>
      </w:r>
      <w:r w:rsidRPr="008B6487">
        <w:t>, Contractor, PE and DOR.</w:t>
      </w:r>
      <w:r w:rsidR="009456A0">
        <w:t xml:space="preserve">  </w:t>
      </w:r>
    </w:p>
    <w:p w:rsidR="009456A0" w:rsidRDefault="009456A0" w:rsidP="009456A0">
      <w:pPr>
        <w:spacing w:after="0"/>
      </w:pPr>
    </w:p>
    <w:p w:rsidR="00FF2CDB" w:rsidRDefault="009456A0" w:rsidP="009456A0">
      <w:pPr>
        <w:spacing w:after="0"/>
      </w:pPr>
      <w:r>
        <w:t xml:space="preserve">Functional testing and verification </w:t>
      </w:r>
      <w:r w:rsidR="008B6487">
        <w:t xml:space="preserve">shall </w:t>
      </w:r>
      <w:r>
        <w:t>be achieved by manual testing (persons manipulate the equ</w:t>
      </w:r>
      <w:r w:rsidR="004D5137">
        <w:t>ipment and observe performance) and</w:t>
      </w:r>
      <w:r w:rsidR="004B5F7C">
        <w:t xml:space="preserve"> </w:t>
      </w:r>
      <w:r>
        <w:t xml:space="preserve">by monitoring the performance and analyzing the results using the control system’s trend log capabilities.  </w:t>
      </w:r>
    </w:p>
    <w:p w:rsidR="004D5137" w:rsidRDefault="004D5137" w:rsidP="009456A0">
      <w:pPr>
        <w:spacing w:after="0"/>
      </w:pPr>
    </w:p>
    <w:p w:rsidR="004D5137" w:rsidRDefault="004D5137" w:rsidP="009456A0">
      <w:pPr>
        <w:spacing w:after="0"/>
      </w:pPr>
    </w:p>
    <w:p w:rsidR="009456A0" w:rsidRDefault="00F92F00" w:rsidP="009456A0">
      <w:pPr>
        <w:pStyle w:val="Heading3"/>
        <w:spacing w:before="0" w:after="80"/>
      </w:pPr>
      <w:r>
        <w:t>5.9.3</w:t>
      </w:r>
      <w:r w:rsidR="009456A0">
        <w:tab/>
        <w:t>Functional Testing Plan Overview</w:t>
      </w:r>
    </w:p>
    <w:p w:rsidR="009456A0" w:rsidRPr="00C15C72" w:rsidRDefault="009456A0" w:rsidP="009456A0">
      <w:pPr>
        <w:pStyle w:val="Heading2"/>
        <w:spacing w:before="0" w:after="0"/>
        <w:rPr>
          <w:rFonts w:ascii="Times New Roman" w:hAnsi="Times New Roman"/>
          <w:b w:val="0"/>
        </w:rPr>
      </w:pPr>
      <w:r>
        <w:rPr>
          <w:rFonts w:ascii="Times New Roman" w:hAnsi="Times New Roman"/>
          <w:b w:val="0"/>
        </w:rPr>
        <w:t xml:space="preserve">The </w:t>
      </w:r>
      <w:r w:rsidR="002D637E">
        <w:rPr>
          <w:rFonts w:ascii="Times New Roman" w:hAnsi="Times New Roman"/>
          <w:b w:val="0"/>
        </w:rPr>
        <w:t>CxC</w:t>
      </w:r>
      <w:r>
        <w:rPr>
          <w:rFonts w:ascii="Times New Roman" w:hAnsi="Times New Roman"/>
          <w:b w:val="0"/>
        </w:rPr>
        <w:t xml:space="preserve"> develops a testing plan overview to provide the Cx Team with a better idea of where functional testing lies in the schedule, what issues prevent the start of testing, which contractors are needed for each test and how much time might be expected from them.  This is developed after most equipment has been started up and when functional testing dates are not too far off.  The testing plan overview is provided to the contractors to assist in moving more efficiently to functional testing.    </w:t>
      </w:r>
    </w:p>
    <w:p w:rsidR="009456A0" w:rsidRDefault="009456A0" w:rsidP="009456A0">
      <w:pPr>
        <w:pStyle w:val="Heading2"/>
        <w:spacing w:before="0" w:after="0"/>
      </w:pPr>
    </w:p>
    <w:p w:rsidR="009456A0" w:rsidRDefault="009456A0" w:rsidP="009456A0">
      <w:pPr>
        <w:pStyle w:val="Heading2"/>
        <w:spacing w:before="0" w:after="0"/>
      </w:pPr>
      <w:r>
        <w:t>5.10</w:t>
      </w:r>
      <w:r>
        <w:tab/>
        <w:t>Execution of Functional Testing Procedures</w:t>
      </w:r>
    </w:p>
    <w:p w:rsidR="009456A0" w:rsidRDefault="009456A0" w:rsidP="009456A0">
      <w:pPr>
        <w:pStyle w:val="Heading3"/>
        <w:spacing w:before="0" w:after="0"/>
      </w:pPr>
    </w:p>
    <w:p w:rsidR="009456A0" w:rsidRDefault="009456A0" w:rsidP="009456A0">
      <w:pPr>
        <w:pStyle w:val="Heading3"/>
        <w:spacing w:before="0" w:after="80"/>
      </w:pPr>
      <w:r>
        <w:t>5.10.1</w:t>
      </w:r>
      <w:r>
        <w:tab/>
        <w:t>Overview and Process</w:t>
      </w:r>
    </w:p>
    <w:p w:rsidR="009456A0" w:rsidRDefault="00187522" w:rsidP="009456A0">
      <w:pPr>
        <w:spacing w:after="0"/>
      </w:pPr>
      <w:r w:rsidRPr="00187522">
        <w:t>F</w:t>
      </w:r>
      <w:r>
        <w:t xml:space="preserve">unctional Performance Testing </w:t>
      </w:r>
      <w:r w:rsidRPr="00187522">
        <w:t>shall be performed after PCs, startup, calibration,</w:t>
      </w:r>
      <w:r w:rsidR="00F64A8B">
        <w:t xml:space="preserve"> control checkout</w:t>
      </w:r>
      <w:r w:rsidRPr="00187522">
        <w:t xml:space="preserve"> and TAB are complete and Certificate of Readiness has been submitted for a given system.  </w:t>
      </w:r>
      <w:r w:rsidR="009456A0">
        <w:t xml:space="preserve">The </w:t>
      </w:r>
      <w:r w:rsidR="002D637E">
        <w:t>CxC</w:t>
      </w:r>
      <w:r w:rsidR="009456A0">
        <w:t xml:space="preserve"> schedules functional tests through the GC</w:t>
      </w:r>
      <w:r w:rsidR="00F1091B">
        <w:t xml:space="preserve">, </w:t>
      </w:r>
      <w:r w:rsidR="002D637E">
        <w:t>CxG</w:t>
      </w:r>
      <w:r w:rsidR="00F1091B">
        <w:t>, and PE/COR</w:t>
      </w:r>
      <w:r w:rsidR="009456A0">
        <w:t xml:space="preserve">.  The </w:t>
      </w:r>
      <w:r w:rsidR="002D637E">
        <w:t>CxC</w:t>
      </w:r>
      <w:r w:rsidR="009456A0">
        <w:t xml:space="preserve"> </w:t>
      </w:r>
      <w:r w:rsidR="000F6D5A">
        <w:t>directs</w:t>
      </w:r>
      <w:r w:rsidR="00FF2CDB">
        <w:t xml:space="preserve">, witnesses, </w:t>
      </w:r>
      <w:r w:rsidR="009456A0">
        <w:t xml:space="preserve">and documents the functional testing of all equipment and systems according to the Specifications and the Cx Plan.  </w:t>
      </w:r>
      <w:r w:rsidR="00F1091B">
        <w:t xml:space="preserve">The </w:t>
      </w:r>
      <w:r w:rsidR="002D637E">
        <w:t>CxG</w:t>
      </w:r>
      <w:r w:rsidR="00F1091B">
        <w:t xml:space="preserve"> will oversee</w:t>
      </w:r>
      <w:r w:rsidR="000F6D5A">
        <w:t xml:space="preserve">/witness </w:t>
      </w:r>
      <w:r w:rsidR="00F1091B">
        <w:t xml:space="preserve">the functional testing.  </w:t>
      </w:r>
      <w:r w:rsidR="009456A0">
        <w:t xml:space="preserve">The Subs execute the tests, unless otherwise specified.  The control system shall be successfully tested before it can be used to verify dependent system and/or component performance.  Air and water system balancing shall be complete and reconciled prior to functional testing of related equipment and /or systems.  Testing proceeds from components to subsystems to systems and finally to interlocks and connections between systems.  The </w:t>
      </w:r>
      <w:r w:rsidR="002D637E">
        <w:t>CxC</w:t>
      </w:r>
      <w:r w:rsidR="009456A0">
        <w:t xml:space="preserve"> documents the results of the test.</w:t>
      </w:r>
    </w:p>
    <w:p w:rsidR="00187522" w:rsidRDefault="00187522" w:rsidP="009456A0">
      <w:pPr>
        <w:spacing w:after="0"/>
      </w:pPr>
    </w:p>
    <w:p w:rsidR="00187522" w:rsidRDefault="00187522" w:rsidP="009456A0">
      <w:pPr>
        <w:spacing w:after="0"/>
      </w:pPr>
      <w:r w:rsidRPr="00187522">
        <w:t>F</w:t>
      </w:r>
      <w:r>
        <w:t>unctional Performance Tests</w:t>
      </w:r>
      <w:r w:rsidRPr="00187522">
        <w:t xml:space="preserve"> shall be demonstrated to the satisfaction of the </w:t>
      </w:r>
      <w:r w:rsidR="002D637E">
        <w:t>CxC</w:t>
      </w:r>
      <w:r w:rsidRPr="00187522">
        <w:t xml:space="preserve">.  FPTs shall be witnessed and endorsed by the </w:t>
      </w:r>
      <w:r w:rsidR="002D637E">
        <w:t>CxC</w:t>
      </w:r>
      <w:r w:rsidRPr="00187522">
        <w:t xml:space="preserve"> upon satisfactory completion</w:t>
      </w:r>
      <w:r>
        <w:t xml:space="preserve">.  The </w:t>
      </w:r>
      <w:r w:rsidR="002D637E">
        <w:t>CxG</w:t>
      </w:r>
      <w:r>
        <w:t xml:space="preserve"> recommends acceptance of each test to the PE/COR.  The PE/COR gives final approval on each test.  </w:t>
      </w:r>
      <w:r w:rsidRPr="00187522">
        <w:t xml:space="preserve">The actual testing program shall be conducted in accordance with the approved FPT procedures and shall be documented as required.  The GC shall notify the </w:t>
      </w:r>
      <w:r w:rsidR="002D637E">
        <w:t>CxG</w:t>
      </w:r>
      <w:r w:rsidRPr="00187522">
        <w:t xml:space="preserve"> and PE/COR at least 14 calendar days prior to date of each functional performance tests.</w:t>
      </w:r>
      <w:r w:rsidRPr="00187522">
        <w:t/>
      </w:r>
    </w:p>
    <w:p w:rsidR="009456A0" w:rsidRDefault="009456A0" w:rsidP="009456A0">
      <w:pPr>
        <w:pStyle w:val="Heading3"/>
        <w:spacing w:before="0" w:after="0"/>
      </w:pPr>
    </w:p>
    <w:p w:rsidR="009456A0" w:rsidRDefault="009456A0" w:rsidP="009456A0">
      <w:pPr>
        <w:pStyle w:val="Heading3"/>
        <w:spacing w:before="0" w:after="80"/>
      </w:pPr>
      <w:r>
        <w:t>5.10.2</w:t>
      </w:r>
      <w:r>
        <w:tab/>
        <w:t>Deficiencies and Retesting</w:t>
      </w:r>
    </w:p>
    <w:p w:rsidR="009456A0" w:rsidRDefault="0082082B" w:rsidP="00187522">
      <w:pPr>
        <w:spacing w:after="0"/>
      </w:pPr>
      <w:r w:rsidRPr="0082082B">
        <w:t>Every effort shall be made to expedite the testing process and minimize unnecessary delays, while not compromising the integrity of the procedures.  Nonconformance and deficiencies observed in materials, installation, or operation shall be addressed immediately, in terms of notification to responsible parties, and providing recommended actions to correct deficiencies.  The GC shall have responsibility for reso</w:t>
      </w:r>
      <w:r>
        <w:t xml:space="preserve">lving construction deficiencies.  Corrections of minor deficiencies identified are made during the tests at the discretion of the </w:t>
      </w:r>
      <w:r w:rsidR="002D637E">
        <w:t>CxC</w:t>
      </w:r>
      <w:r>
        <w:t xml:space="preserve"> and </w:t>
      </w:r>
      <w:r w:rsidR="002D637E">
        <w:t>CxG</w:t>
      </w:r>
      <w:r>
        <w:t xml:space="preserve">.  </w:t>
      </w:r>
      <w:r w:rsidRPr="0082082B">
        <w:t xml:space="preserve">The </w:t>
      </w:r>
      <w:r w:rsidR="002D637E">
        <w:t>CxC</w:t>
      </w:r>
      <w:r w:rsidRPr="0082082B">
        <w:t xml:space="preserve"> shall maintain a master deficiency and resolution log, and shall provide the PE and </w:t>
      </w:r>
      <w:r w:rsidR="002D637E">
        <w:t>CxG</w:t>
      </w:r>
      <w:r w:rsidRPr="0082082B">
        <w:t xml:space="preserve"> with written progress reports and test results with recommended actions.</w:t>
      </w:r>
      <w:r>
        <w:t xml:space="preserve">  </w:t>
      </w:r>
      <w:r w:rsidR="009456A0">
        <w:t xml:space="preserve">The </w:t>
      </w:r>
      <w:r w:rsidR="002D637E">
        <w:t>CxC</w:t>
      </w:r>
      <w:r w:rsidR="009456A0">
        <w:t xml:space="preserve"> </w:t>
      </w:r>
      <w:r>
        <w:t xml:space="preserve">shall also document </w:t>
      </w:r>
      <w:r w:rsidR="009456A0">
        <w:t xml:space="preserve">the </w:t>
      </w:r>
      <w:r>
        <w:t xml:space="preserve">deficiency and resolution on the </w:t>
      </w:r>
      <w:r w:rsidR="009456A0">
        <w:t xml:space="preserve">test </w:t>
      </w:r>
      <w:r>
        <w:t xml:space="preserve">procedure </w:t>
      </w:r>
      <w:r w:rsidR="009456A0">
        <w:t xml:space="preserve">form.  Subs correct deficiencies and notify the </w:t>
      </w:r>
      <w:r w:rsidR="002D637E">
        <w:t>CxC</w:t>
      </w:r>
      <w:r w:rsidR="009456A0">
        <w:t xml:space="preserve"> of corrective action. </w:t>
      </w:r>
      <w:r w:rsidR="000F6D5A">
        <w:t xml:space="preserve"> </w:t>
      </w:r>
      <w:r w:rsidR="009456A0">
        <w:t xml:space="preserve">The </w:t>
      </w:r>
      <w:r w:rsidR="002D637E">
        <w:t>CxC</w:t>
      </w:r>
      <w:r w:rsidR="009456A0">
        <w:t xml:space="preserve"> schedules retesting through the </w:t>
      </w:r>
      <w:r w:rsidR="000F6D5A">
        <w:t xml:space="preserve">GC, </w:t>
      </w:r>
      <w:r w:rsidR="002D637E">
        <w:t>CxG</w:t>
      </w:r>
      <w:r w:rsidR="000F6D5A">
        <w:t xml:space="preserve"> and P</w:t>
      </w:r>
      <w:r w:rsidR="009456A0">
        <w:t xml:space="preserve">E/COR.  Decisions regarding deficiencies and corrections are made at as low a level as possible, preferably between </w:t>
      </w:r>
      <w:r w:rsidR="002D637E">
        <w:t>CxC</w:t>
      </w:r>
      <w:r w:rsidR="000F6D5A">
        <w:t xml:space="preserve">, </w:t>
      </w:r>
      <w:r w:rsidR="002D637E">
        <w:t>CxG</w:t>
      </w:r>
      <w:r w:rsidR="009456A0">
        <w:t xml:space="preserve"> or PE/COR and the Sub.  For areas in dispute, final authority resides with the PM</w:t>
      </w:r>
      <w:r w:rsidR="00187522">
        <w:t>.</w:t>
      </w:r>
    </w:p>
    <w:p w:rsidR="0082082B" w:rsidRDefault="0082082B" w:rsidP="00187522">
      <w:pPr>
        <w:spacing w:after="0"/>
      </w:pPr>
    </w:p>
    <w:p w:rsidR="009456A0" w:rsidRDefault="009456A0" w:rsidP="009456A0">
      <w:pPr>
        <w:pStyle w:val="Heading3"/>
        <w:spacing w:before="0" w:after="80"/>
      </w:pPr>
      <w:r>
        <w:t>5.10.3</w:t>
      </w:r>
      <w:r>
        <w:tab/>
        <w:t>Facility Staff Participation</w:t>
      </w:r>
    </w:p>
    <w:p w:rsidR="009456A0" w:rsidRDefault="009456A0" w:rsidP="009456A0">
      <w:pPr>
        <w:spacing w:after="0"/>
      </w:pPr>
      <w:r>
        <w:t xml:space="preserve">The Owner’s facilities operating staff are encouraged to attend and participate in the testing process.  The </w:t>
      </w:r>
      <w:r w:rsidR="002D637E">
        <w:t>CxC</w:t>
      </w:r>
      <w:r>
        <w:t xml:space="preserve"> will notify the PE/COR, who will then notify the facility staff when the commissioning events will occur.</w:t>
      </w:r>
    </w:p>
    <w:p w:rsidR="009456A0" w:rsidRDefault="009456A0" w:rsidP="009456A0">
      <w:pPr>
        <w:pStyle w:val="Heading3"/>
        <w:spacing w:before="0" w:after="0"/>
      </w:pPr>
    </w:p>
    <w:p w:rsidR="009456A0" w:rsidRPr="004D5137" w:rsidRDefault="009456A0" w:rsidP="009456A0">
      <w:pPr>
        <w:pStyle w:val="Heading3"/>
        <w:spacing w:before="0" w:after="80"/>
        <w:rPr>
          <w:rFonts w:cs="Arial"/>
        </w:rPr>
      </w:pPr>
      <w:r w:rsidRPr="004D5137">
        <w:rPr>
          <w:rFonts w:cs="Arial"/>
        </w:rPr>
        <w:t>5.10.4</w:t>
      </w:r>
      <w:r w:rsidRPr="004D5137">
        <w:rPr>
          <w:rFonts w:cs="Arial"/>
        </w:rPr>
        <w:tab/>
        <w:t>Sampling</w:t>
      </w:r>
    </w:p>
    <w:p w:rsidR="00FC2DF0" w:rsidRPr="004D5137" w:rsidRDefault="009456A0" w:rsidP="00FC2DF0">
      <w:pPr>
        <w:pStyle w:val="Heading2"/>
        <w:tabs>
          <w:tab w:val="right" w:pos="9360"/>
        </w:tabs>
        <w:spacing w:before="0" w:after="0"/>
        <w:rPr>
          <w:rFonts w:ascii="Times New Roman" w:hAnsi="Times New Roman"/>
        </w:rPr>
      </w:pPr>
      <w:r w:rsidRPr="004D5137">
        <w:rPr>
          <w:rFonts w:ascii="Times New Roman" w:hAnsi="Times New Roman"/>
          <w:b w:val="0"/>
        </w:rPr>
        <w:t>Multiple identical pieces of non-life-safety or otherwise non-critical equipment may be functionally tested using a sampling strategy.  Critical Equipment, requiring 100% of systems/components to be functionally tested, is identified in 1.4 Commissioned Systems.</w:t>
      </w:r>
      <w:r w:rsidR="000915FA" w:rsidRPr="004D5137">
        <w:rPr>
          <w:rFonts w:ascii="Times New Roman" w:hAnsi="Times New Roman"/>
          <w:b w:val="0"/>
        </w:rPr>
        <w:t xml:space="preserve"> The following table provides additional information on the sampling strategy to be used on this project:</w:t>
      </w:r>
      <w:r w:rsidR="00FC2DF0" w:rsidRPr="004D5137">
        <w:rPr>
          <w:rFonts w:ascii="Times New Roman" w:hAnsi="Times New Roman"/>
        </w:rPr>
        <w:t xml:space="preserve"> (NOTE:  THIS IS AN EXAMPLE. THIS IS NOT A COMPLETE LIST FOR THIS PROJECT.  THIS MUST BE EDITED FOR EACH PROJECT TO REFLECT ALL EQUIPMENT AND SYSTEMS TO BE SAMPLED.)</w:t>
      </w:r>
    </w:p>
    <w:p w:rsidR="009456A0" w:rsidRDefault="009456A0" w:rsidP="000915FA">
      <w:pPr>
        <w:spacing w:after="0"/>
      </w:pPr>
    </w:p>
    <w:p w:rsidR="000915FA" w:rsidRDefault="000915FA" w:rsidP="000915FA">
      <w:pPr>
        <w:spacing w:after="0"/>
      </w:pPr>
    </w:p>
    <w:tbl>
      <w:tblPr>
        <w:tblW w:w="0" w:type="auto"/>
        <w:jc w:val="center"/>
        <w:tblLayout w:type="fixed"/>
        <w:tblLook w:val="0000" w:firstRow="0" w:lastRow="0" w:firstColumn="0" w:lastColumn="0" w:noHBand="0" w:noVBand="0"/>
      </w:tblPr>
      <w:tblGrid>
        <w:gridCol w:w="4304"/>
        <w:gridCol w:w="2642"/>
      </w:tblGrid>
      <w:tr w:rsidR="000915FA" w:rsidTr="00DC3AF6">
        <w:tblPrEx>
          <w:tblCellMar>
            <w:top w:w="0" w:type="dxa"/>
            <w:bottom w:w="0" w:type="dxa"/>
          </w:tblCellMar>
        </w:tblPrEx>
        <w:trPr>
          <w:jc w:val="center"/>
        </w:trPr>
        <w:tc>
          <w:tcPr>
            <w:tcW w:w="4304" w:type="dxa"/>
          </w:tcPr>
          <w:p w:rsidR="000915FA" w:rsidRDefault="000915FA" w:rsidP="00826D25">
            <w:pPr>
              <w:spacing w:after="0"/>
              <w:rPr>
                <w:rFonts w:ascii="Arial" w:hAnsi="Arial"/>
                <w:b/>
                <w:sz w:val="20"/>
                <w:u w:val="single"/>
              </w:rPr>
            </w:pPr>
            <w:r>
              <w:rPr>
                <w:rFonts w:ascii="Arial" w:hAnsi="Arial"/>
                <w:b/>
                <w:sz w:val="20"/>
                <w:u w:val="single"/>
              </w:rPr>
              <w:t>Equipment or System</w:t>
            </w:r>
          </w:p>
        </w:tc>
        <w:tc>
          <w:tcPr>
            <w:tcW w:w="2642" w:type="dxa"/>
          </w:tcPr>
          <w:p w:rsidR="000915FA" w:rsidRDefault="000915FA" w:rsidP="00DC3AF6">
            <w:pPr>
              <w:rPr>
                <w:rFonts w:ascii="Arial" w:hAnsi="Arial"/>
                <w:b/>
                <w:sz w:val="20"/>
                <w:u w:val="single"/>
              </w:rPr>
            </w:pPr>
            <w:r>
              <w:rPr>
                <w:rFonts w:ascii="Arial" w:hAnsi="Arial"/>
                <w:b/>
                <w:sz w:val="20"/>
                <w:u w:val="single"/>
              </w:rPr>
              <w:t xml:space="preserve">Fraction To Be </w:t>
            </w:r>
            <w:r>
              <w:rPr>
                <w:rFonts w:ascii="Arial" w:hAnsi="Arial"/>
                <w:b/>
                <w:sz w:val="20"/>
                <w:u w:val="single"/>
              </w:rPr>
              <w:br/>
              <w:t>Observed by CxC</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Chillers/Boilers</w:t>
            </w:r>
            <w:r w:rsidR="00EF2DC7">
              <w:rPr>
                <w:sz w:val="20"/>
              </w:rPr>
              <w:t>/HRCH</w:t>
            </w:r>
          </w:p>
        </w:tc>
        <w:tc>
          <w:tcPr>
            <w:tcW w:w="2642" w:type="dxa"/>
          </w:tcPr>
          <w:p w:rsidR="000915FA" w:rsidRDefault="000915FA" w:rsidP="00DC3AF6">
            <w:pPr>
              <w:rPr>
                <w:sz w:val="20"/>
              </w:rPr>
            </w:pPr>
            <w:r>
              <w:rPr>
                <w:sz w:val="20"/>
              </w:rPr>
              <w:t>100%</w:t>
            </w:r>
          </w:p>
        </w:tc>
      </w:tr>
      <w:tr w:rsidR="000915FA" w:rsidTr="00DC3AF6">
        <w:tblPrEx>
          <w:tblCellMar>
            <w:top w:w="0" w:type="dxa"/>
            <w:bottom w:w="0" w:type="dxa"/>
          </w:tblCellMar>
        </w:tblPrEx>
        <w:trPr>
          <w:trHeight w:val="80"/>
          <w:jc w:val="center"/>
        </w:trPr>
        <w:tc>
          <w:tcPr>
            <w:tcW w:w="4304" w:type="dxa"/>
          </w:tcPr>
          <w:p w:rsidR="000915FA" w:rsidRDefault="000915FA" w:rsidP="00DC3AF6">
            <w:pPr>
              <w:rPr>
                <w:sz w:val="20"/>
              </w:rPr>
            </w:pPr>
            <w:r>
              <w:rPr>
                <w:sz w:val="20"/>
              </w:rPr>
              <w:t>Air Handling Units</w:t>
            </w:r>
            <w:r w:rsidR="00EF2DC7">
              <w:rPr>
                <w:sz w:val="20"/>
              </w:rPr>
              <w:t xml:space="preserve"> (including Energy Recovery)</w:t>
            </w:r>
          </w:p>
        </w:tc>
        <w:tc>
          <w:tcPr>
            <w:tcW w:w="2642" w:type="dxa"/>
          </w:tcPr>
          <w:p w:rsidR="000915FA" w:rsidRDefault="000915FA" w:rsidP="00DC3AF6">
            <w:pPr>
              <w:rPr>
                <w:sz w:val="20"/>
              </w:rPr>
            </w:pPr>
            <w:r>
              <w:rPr>
                <w:sz w:val="20"/>
              </w:rPr>
              <w:t>100%</w:t>
            </w:r>
          </w:p>
        </w:tc>
      </w:tr>
      <w:tr w:rsidR="000915FA" w:rsidTr="000915FA">
        <w:tblPrEx>
          <w:tblCellMar>
            <w:top w:w="0" w:type="dxa"/>
            <w:bottom w:w="0" w:type="dxa"/>
          </w:tblCellMar>
        </w:tblPrEx>
        <w:trPr>
          <w:trHeight w:val="333"/>
          <w:jc w:val="center"/>
        </w:trPr>
        <w:tc>
          <w:tcPr>
            <w:tcW w:w="4304" w:type="dxa"/>
          </w:tcPr>
          <w:p w:rsidR="000915FA" w:rsidRDefault="000915FA" w:rsidP="00DC3AF6">
            <w:pPr>
              <w:rPr>
                <w:sz w:val="20"/>
              </w:rPr>
            </w:pPr>
            <w:r>
              <w:rPr>
                <w:sz w:val="20"/>
              </w:rPr>
              <w:t>Pumps, VFD’s</w:t>
            </w:r>
          </w:p>
        </w:tc>
        <w:tc>
          <w:tcPr>
            <w:tcW w:w="2642" w:type="dxa"/>
          </w:tcPr>
          <w:p w:rsidR="000915FA" w:rsidRDefault="000915FA" w:rsidP="00DC3AF6">
            <w:pPr>
              <w:rPr>
                <w:sz w:val="20"/>
              </w:rPr>
            </w:pPr>
            <w:r>
              <w:rPr>
                <w:sz w:val="20"/>
              </w:rPr>
              <w:t>100%</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Computer Room Units</w:t>
            </w:r>
          </w:p>
        </w:tc>
        <w:tc>
          <w:tcPr>
            <w:tcW w:w="2642" w:type="dxa"/>
          </w:tcPr>
          <w:p w:rsidR="000915FA" w:rsidRDefault="000915FA" w:rsidP="00DC3AF6">
            <w:pPr>
              <w:rPr>
                <w:sz w:val="20"/>
              </w:rPr>
            </w:pPr>
            <w:r>
              <w:rPr>
                <w:sz w:val="20"/>
              </w:rPr>
              <w:t>100%</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Electrical System</w:t>
            </w:r>
            <w:r w:rsidR="00BF2961">
              <w:rPr>
                <w:sz w:val="20"/>
              </w:rPr>
              <w:t>s</w:t>
            </w:r>
          </w:p>
          <w:p w:rsidR="000915FA" w:rsidRDefault="000915FA" w:rsidP="00DC3AF6">
            <w:pPr>
              <w:rPr>
                <w:sz w:val="20"/>
              </w:rPr>
            </w:pPr>
            <w:r>
              <w:rPr>
                <w:sz w:val="20"/>
              </w:rPr>
              <w:t>Domestic Hot Water</w:t>
            </w:r>
          </w:p>
        </w:tc>
        <w:tc>
          <w:tcPr>
            <w:tcW w:w="2642" w:type="dxa"/>
          </w:tcPr>
          <w:p w:rsidR="000915FA" w:rsidRDefault="00FC2DF0" w:rsidP="00DC3AF6">
            <w:pPr>
              <w:rPr>
                <w:sz w:val="20"/>
              </w:rPr>
            </w:pPr>
            <w:r>
              <w:rPr>
                <w:sz w:val="20"/>
              </w:rPr>
              <w:t>20</w:t>
            </w:r>
            <w:r w:rsidR="000915FA">
              <w:rPr>
                <w:sz w:val="20"/>
              </w:rPr>
              <w:t>%</w:t>
            </w:r>
          </w:p>
          <w:p w:rsidR="000915FA" w:rsidRDefault="00FC2DF0" w:rsidP="00DC3AF6">
            <w:pPr>
              <w:rPr>
                <w:sz w:val="20"/>
              </w:rPr>
            </w:pPr>
            <w:r>
              <w:rPr>
                <w:sz w:val="20"/>
              </w:rPr>
              <w:t>20</w:t>
            </w:r>
            <w:r w:rsidR="000915FA">
              <w:rPr>
                <w:sz w:val="20"/>
              </w:rPr>
              <w:t>%</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Building Air Tightness</w:t>
            </w:r>
          </w:p>
        </w:tc>
        <w:tc>
          <w:tcPr>
            <w:tcW w:w="2642" w:type="dxa"/>
          </w:tcPr>
          <w:p w:rsidR="000915FA" w:rsidRDefault="000915FA" w:rsidP="00DC3AF6">
            <w:pPr>
              <w:rPr>
                <w:sz w:val="20"/>
              </w:rPr>
            </w:pPr>
            <w:r>
              <w:rPr>
                <w:sz w:val="20"/>
              </w:rPr>
              <w:t>100%</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Indoor Air Quality</w:t>
            </w:r>
          </w:p>
        </w:tc>
        <w:tc>
          <w:tcPr>
            <w:tcW w:w="2642" w:type="dxa"/>
          </w:tcPr>
          <w:p w:rsidR="000915FA" w:rsidRDefault="000915FA" w:rsidP="00DC3AF6">
            <w:pPr>
              <w:rPr>
                <w:sz w:val="20"/>
              </w:rPr>
            </w:pPr>
            <w:r>
              <w:rPr>
                <w:sz w:val="20"/>
              </w:rPr>
              <w:t>100%</w:t>
            </w:r>
          </w:p>
        </w:tc>
      </w:tr>
      <w:tr w:rsidR="000915FA" w:rsidTr="00DC3AF6">
        <w:tblPrEx>
          <w:tblCellMar>
            <w:top w:w="0" w:type="dxa"/>
            <w:bottom w:w="0" w:type="dxa"/>
          </w:tblCellMar>
        </w:tblPrEx>
        <w:trPr>
          <w:jc w:val="center"/>
        </w:trPr>
        <w:tc>
          <w:tcPr>
            <w:tcW w:w="4304" w:type="dxa"/>
          </w:tcPr>
          <w:p w:rsidR="000915FA" w:rsidRDefault="000915FA" w:rsidP="00DC3AF6">
            <w:pPr>
              <w:rPr>
                <w:sz w:val="20"/>
              </w:rPr>
            </w:pPr>
            <w:r>
              <w:rPr>
                <w:sz w:val="20"/>
              </w:rPr>
              <w:t>Other misc. equipment</w:t>
            </w:r>
            <w:r w:rsidR="00EF2DC7">
              <w:rPr>
                <w:sz w:val="20"/>
              </w:rPr>
              <w:t>/systems</w:t>
            </w:r>
          </w:p>
        </w:tc>
        <w:tc>
          <w:tcPr>
            <w:tcW w:w="2642" w:type="dxa"/>
          </w:tcPr>
          <w:p w:rsidR="000915FA" w:rsidRDefault="00FC2DF0" w:rsidP="00DC3AF6">
            <w:pPr>
              <w:rPr>
                <w:sz w:val="20"/>
              </w:rPr>
            </w:pPr>
            <w:r>
              <w:rPr>
                <w:sz w:val="20"/>
              </w:rPr>
              <w:t>20</w:t>
            </w:r>
            <w:r w:rsidR="00BF2961">
              <w:rPr>
                <w:sz w:val="20"/>
              </w:rPr>
              <w:t>%</w:t>
            </w:r>
          </w:p>
        </w:tc>
      </w:tr>
      <w:tr w:rsidR="000915FA" w:rsidTr="00DC3AF6">
        <w:tblPrEx>
          <w:tblCellMar>
            <w:top w:w="0" w:type="dxa"/>
            <w:bottom w:w="0" w:type="dxa"/>
          </w:tblCellMar>
        </w:tblPrEx>
        <w:trPr>
          <w:jc w:val="center"/>
        </w:trPr>
        <w:tc>
          <w:tcPr>
            <w:tcW w:w="4304" w:type="dxa"/>
          </w:tcPr>
          <w:p w:rsidR="000915FA" w:rsidRDefault="000915FA" w:rsidP="00DC3AF6">
            <w:pPr>
              <w:spacing w:after="0"/>
              <w:rPr>
                <w:sz w:val="20"/>
              </w:rPr>
            </w:pPr>
          </w:p>
        </w:tc>
        <w:tc>
          <w:tcPr>
            <w:tcW w:w="2642" w:type="dxa"/>
          </w:tcPr>
          <w:p w:rsidR="000915FA" w:rsidRDefault="000915FA" w:rsidP="00DC3AF6">
            <w:pPr>
              <w:jc w:val="center"/>
              <w:rPr>
                <w:sz w:val="20"/>
              </w:rPr>
            </w:pPr>
          </w:p>
        </w:tc>
      </w:tr>
    </w:tbl>
    <w:p w:rsidR="000D3EE0" w:rsidRPr="000D3EE0" w:rsidRDefault="000D3EE0" w:rsidP="009456A0">
      <w:pPr>
        <w:spacing w:after="0"/>
        <w:rPr>
          <w:rFonts w:ascii="Arial" w:hAnsi="Arial" w:cs="Arial"/>
          <w:b/>
        </w:rPr>
      </w:pPr>
      <w:r w:rsidRPr="000D3EE0">
        <w:rPr>
          <w:rFonts w:ascii="Arial" w:hAnsi="Arial" w:cs="Arial"/>
          <w:b/>
        </w:rPr>
        <w:t>5.11  Deferred Testing</w:t>
      </w:r>
    </w:p>
    <w:p w:rsidR="000D3EE0" w:rsidRDefault="000D3EE0" w:rsidP="009456A0">
      <w:pPr>
        <w:spacing w:after="0"/>
      </w:pPr>
    </w:p>
    <w:p w:rsidR="000D3EE0" w:rsidRPr="000D3EE0" w:rsidRDefault="000D3EE0" w:rsidP="000D3EE0">
      <w:pPr>
        <w:rPr>
          <w:rFonts w:ascii="Arial" w:hAnsi="Arial" w:cs="Arial"/>
          <w:i/>
        </w:rPr>
      </w:pPr>
      <w:r w:rsidRPr="000D3EE0">
        <w:rPr>
          <w:rFonts w:ascii="Arial" w:hAnsi="Arial" w:cs="Arial"/>
          <w:i/>
        </w:rPr>
        <w:t>5.11.1</w:t>
      </w:r>
      <w:r w:rsidR="00BC29B3">
        <w:rPr>
          <w:rFonts w:ascii="Arial" w:hAnsi="Arial" w:cs="Arial"/>
          <w:i/>
        </w:rPr>
        <w:t xml:space="preserve"> </w:t>
      </w:r>
      <w:r w:rsidRPr="000D3EE0">
        <w:rPr>
          <w:rFonts w:ascii="Arial" w:hAnsi="Arial" w:cs="Arial"/>
          <w:i/>
        </w:rPr>
        <w:t>U</w:t>
      </w:r>
      <w:r w:rsidR="006220A4" w:rsidRPr="000D3EE0">
        <w:rPr>
          <w:rFonts w:ascii="Arial" w:hAnsi="Arial" w:cs="Arial"/>
          <w:i/>
        </w:rPr>
        <w:t>nforeseen Deferred Tests</w:t>
      </w:r>
    </w:p>
    <w:p w:rsidR="000D3EE0" w:rsidRDefault="006220A4" w:rsidP="009456A0">
      <w:pPr>
        <w:spacing w:after="0"/>
      </w:pPr>
      <w:r w:rsidRPr="006220A4">
        <w:t xml:space="preserve">If any check or test cannot be completed due to the building structure, required occupancy condition, or other deficiency, a request for delay execution of checklists and FPT may be delayed contingent on approval of the PM.  These tests shall be conducted as soon as possible in the same manner as seasonal testing. </w:t>
      </w:r>
    </w:p>
    <w:p w:rsidR="00BF2961" w:rsidRDefault="00BF2961" w:rsidP="000D3EE0">
      <w:pPr>
        <w:rPr>
          <w:rFonts w:ascii="Arial" w:hAnsi="Arial" w:cs="Arial"/>
          <w:i/>
        </w:rPr>
      </w:pPr>
    </w:p>
    <w:p w:rsidR="000D3EE0" w:rsidRPr="000D3EE0" w:rsidRDefault="000D3EE0" w:rsidP="000D3EE0">
      <w:pPr>
        <w:rPr>
          <w:rFonts w:ascii="Arial" w:hAnsi="Arial" w:cs="Arial"/>
          <w:i/>
        </w:rPr>
      </w:pPr>
      <w:r w:rsidRPr="000D3EE0">
        <w:rPr>
          <w:rFonts w:ascii="Arial" w:hAnsi="Arial" w:cs="Arial"/>
          <w:i/>
        </w:rPr>
        <w:t xml:space="preserve">5.11.2 </w:t>
      </w:r>
      <w:r w:rsidR="006220A4" w:rsidRPr="000D3EE0">
        <w:rPr>
          <w:rFonts w:ascii="Arial" w:hAnsi="Arial" w:cs="Arial"/>
          <w:i/>
        </w:rPr>
        <w:t>Seasonal Testing</w:t>
      </w:r>
    </w:p>
    <w:p w:rsidR="000D3EE0" w:rsidRDefault="000D3EE0" w:rsidP="009456A0">
      <w:pPr>
        <w:spacing w:after="0"/>
      </w:pPr>
      <w:r>
        <w:t>T</w:t>
      </w:r>
      <w:r w:rsidR="006220A4" w:rsidRPr="006220A4">
        <w:t xml:space="preserve">he </w:t>
      </w:r>
      <w:r w:rsidR="002D637E">
        <w:t>CxC</w:t>
      </w:r>
      <w:r w:rsidR="006220A4" w:rsidRPr="006220A4">
        <w:t xml:space="preserve"> shall schedule, coordinate, and observe additional testing for seasonal variation in operations and control strategies during the opposite season to verify performance of the HVAC system and controls.  The GC shall execute and document tests and correct deficiencies with facilities staff and the </w:t>
      </w:r>
      <w:r w:rsidR="002D637E">
        <w:t>CxC</w:t>
      </w:r>
      <w:r w:rsidR="006220A4" w:rsidRPr="006220A4">
        <w:t xml:space="preserve">, </w:t>
      </w:r>
      <w:r w:rsidR="002D637E">
        <w:t>CxG</w:t>
      </w:r>
      <w:r w:rsidR="006220A4" w:rsidRPr="006220A4">
        <w:t>, and/or PE witnessing.  Testing shall be completed during the warranty period to fully test all sequences of operation.  The GC shall make necessary revisions to O&amp;M manuals and records due to the testing.</w:t>
      </w:r>
    </w:p>
    <w:p w:rsidR="00BF2961" w:rsidRDefault="00BF2961" w:rsidP="000D3EE0"/>
    <w:p w:rsidR="000D3EE0" w:rsidRDefault="000D3EE0" w:rsidP="000D3EE0">
      <w:r>
        <w:tab/>
      </w:r>
      <w:r w:rsidR="00CB0897">
        <w:t xml:space="preserve">a. </w:t>
      </w:r>
      <w:r w:rsidR="006220A4" w:rsidRPr="006220A4">
        <w:t xml:space="preserve">Seasonal commissioning pertains to testing under full-load conditions during peak heating and </w:t>
      </w:r>
      <w:r>
        <w:tab/>
      </w:r>
      <w:r w:rsidR="006220A4" w:rsidRPr="006220A4">
        <w:t xml:space="preserve">peak cooling seasons, as well as part-load conditions in the spring and fall.  Initial </w:t>
      </w:r>
      <w:r>
        <w:tab/>
      </w:r>
      <w:r w:rsidR="006220A4" w:rsidRPr="006220A4">
        <w:t xml:space="preserve">commissioning will be done as soon as contract work is completed, regardless of season.  For the </w:t>
      </w:r>
      <w:r>
        <w:tab/>
      </w:r>
      <w:r w:rsidR="006220A4" w:rsidRPr="006220A4">
        <w:t xml:space="preserve">major heating and cooling generation and distribution systems, means of artificial loading shall </w:t>
      </w:r>
      <w:r>
        <w:tab/>
      </w:r>
      <w:r w:rsidR="006220A4" w:rsidRPr="006220A4">
        <w:t xml:space="preserve">be developed by the </w:t>
      </w:r>
      <w:r w:rsidR="002D637E">
        <w:t>CxC</w:t>
      </w:r>
      <w:r w:rsidR="006220A4" w:rsidRPr="006220A4">
        <w:t xml:space="preserve"> as a means of demonstration, to a reasonable level of confidence, the </w:t>
      </w:r>
      <w:r>
        <w:tab/>
      </w:r>
      <w:r w:rsidR="006220A4" w:rsidRPr="006220A4">
        <w:t xml:space="preserve">ability to handle larger peak seasonal loads.   Subsequent commissioning shall be undertaken at </w:t>
      </w:r>
      <w:r>
        <w:tab/>
      </w:r>
      <w:r w:rsidR="006220A4" w:rsidRPr="006220A4">
        <w:t>the appropriate time thereafter to ascertain adequate performance during the different seasons.</w:t>
      </w:r>
    </w:p>
    <w:p w:rsidR="000D3EE0" w:rsidRDefault="000D3EE0" w:rsidP="000D3EE0">
      <w:r>
        <w:tab/>
        <w:t>b.</w:t>
      </w:r>
      <w:r w:rsidR="006220A4" w:rsidRPr="006220A4">
        <w:t xml:space="preserve"> All equipment and systems shall be tested and commissioned in a peak season to observe full-</w:t>
      </w:r>
      <w:r>
        <w:tab/>
      </w:r>
      <w:r w:rsidR="006220A4" w:rsidRPr="006220A4">
        <w:t xml:space="preserve">load performance.  Heating equipment shall be tested during winter design extremes.  Cooling </w:t>
      </w:r>
      <w:r>
        <w:tab/>
      </w:r>
      <w:r w:rsidR="006220A4" w:rsidRPr="006220A4">
        <w:t xml:space="preserve">equipment shall be tested during summer design extremes, with a fully occupied building.  Each </w:t>
      </w:r>
      <w:r>
        <w:tab/>
      </w:r>
      <w:r w:rsidR="006220A4" w:rsidRPr="006220A4">
        <w:t xml:space="preserve">Contractor and supplier will be responsible to participate in the initial and the alternate peak </w:t>
      </w:r>
      <w:r>
        <w:tab/>
      </w:r>
      <w:r w:rsidR="006220A4" w:rsidRPr="006220A4">
        <w:t>season test of the systems required to demonstrate performance.</w:t>
      </w:r>
    </w:p>
    <w:p w:rsidR="000D3EE0" w:rsidRDefault="000D3EE0" w:rsidP="000D3EE0">
      <w:r>
        <w:tab/>
      </w:r>
      <w:r w:rsidR="006220A4" w:rsidRPr="006220A4">
        <w:t xml:space="preserve">c. All equipment and systems affected by occupancy variations will be tested and commissioned </w:t>
      </w:r>
      <w:r>
        <w:tab/>
      </w:r>
      <w:r w:rsidR="006220A4" w:rsidRPr="006220A4">
        <w:t xml:space="preserve">at the minimum and peak loads to observe system performance.  Each Contactor and supplier </w:t>
      </w:r>
      <w:r>
        <w:tab/>
      </w:r>
      <w:r w:rsidR="006220A4" w:rsidRPr="006220A4">
        <w:t xml:space="preserve">will be responsible to participate in the occupancy sensitive testing of systems to provide </w:t>
      </w:r>
      <w:r>
        <w:tab/>
      </w:r>
      <w:r w:rsidR="006220A4" w:rsidRPr="006220A4">
        <w:t>verification of adequate performance.</w:t>
      </w:r>
    </w:p>
    <w:p w:rsidR="000D3EE0" w:rsidRDefault="000D3EE0" w:rsidP="009456A0">
      <w:pPr>
        <w:spacing w:after="0"/>
      </w:pPr>
      <w:r>
        <w:tab/>
      </w:r>
      <w:r w:rsidR="006220A4" w:rsidRPr="006220A4">
        <w:t xml:space="preserve">d. Based on the scheduling of seasonal testing, the Contractor and COR shall discuss/coordinate </w:t>
      </w:r>
      <w:r>
        <w:tab/>
      </w:r>
      <w:r w:rsidR="006220A4" w:rsidRPr="006220A4">
        <w:t>Beneficial Occupancy and start of warranty period for affected systems.</w:t>
      </w:r>
    </w:p>
    <w:p w:rsidR="000D3EE0" w:rsidRPr="000D3EE0" w:rsidRDefault="000D3EE0" w:rsidP="009456A0">
      <w:pPr>
        <w:spacing w:after="0"/>
        <w:rPr>
          <w:i/>
        </w:rPr>
      </w:pPr>
    </w:p>
    <w:p w:rsidR="00BF2961" w:rsidRDefault="00BF2961" w:rsidP="000D3EE0">
      <w:pPr>
        <w:rPr>
          <w:rFonts w:ascii="Arial" w:hAnsi="Arial" w:cs="Arial"/>
          <w:i/>
        </w:rPr>
      </w:pPr>
    </w:p>
    <w:p w:rsidR="000D3EE0" w:rsidRPr="000D3EE0" w:rsidRDefault="000D3EE0" w:rsidP="000D3EE0">
      <w:pPr>
        <w:rPr>
          <w:rFonts w:ascii="Arial" w:hAnsi="Arial" w:cs="Arial"/>
          <w:i/>
        </w:rPr>
      </w:pPr>
      <w:r w:rsidRPr="000D3EE0">
        <w:rPr>
          <w:rFonts w:ascii="Arial" w:hAnsi="Arial" w:cs="Arial"/>
          <w:i/>
        </w:rPr>
        <w:t>5.11.3</w:t>
      </w:r>
      <w:r w:rsidR="006220A4" w:rsidRPr="000D3EE0">
        <w:rPr>
          <w:rFonts w:ascii="Arial" w:hAnsi="Arial" w:cs="Arial"/>
          <w:i/>
        </w:rPr>
        <w:t xml:space="preserve"> Short-Term Diagnostic Testing</w:t>
      </w:r>
    </w:p>
    <w:p w:rsidR="006220A4" w:rsidRDefault="006220A4" w:rsidP="009456A0">
      <w:pPr>
        <w:spacing w:after="0"/>
      </w:pPr>
      <w:r w:rsidRPr="006220A4">
        <w:t>After initial occupancy, the GC shall perform short-term diagnostic testing, using data acquisition equipment or the building automation system to record system operation over a two- to three-week period.  The dynamic interactions between components in the building system shall be investigated.  The scheduling, interaction between heating and cooling, and effectiveness of the HVAC system in meeting the comfort requirements and design conditions shall be evaluated.  The GC shall document tests and findings, and correct deficiencies according to the original testing requirements</w:t>
      </w:r>
      <w:r w:rsidR="00B44D3B">
        <w:t>.</w:t>
      </w:r>
    </w:p>
    <w:p w:rsidR="009456A0" w:rsidRDefault="009456A0" w:rsidP="009456A0">
      <w:pPr>
        <w:spacing w:after="0"/>
      </w:pPr>
      <w:r>
        <w:t>.</w:t>
      </w:r>
    </w:p>
    <w:p w:rsidR="008727A4" w:rsidRDefault="008727A4" w:rsidP="00F92F00">
      <w:pPr>
        <w:pStyle w:val="Heading1"/>
        <w:tabs>
          <w:tab w:val="right" w:pos="9360"/>
        </w:tabs>
        <w:spacing w:before="0" w:after="0"/>
      </w:pPr>
    </w:p>
    <w:p w:rsidR="00802722" w:rsidRDefault="00802722" w:rsidP="00F92F00">
      <w:pPr>
        <w:pStyle w:val="Heading1"/>
        <w:tabs>
          <w:tab w:val="right" w:pos="9360"/>
        </w:tabs>
        <w:spacing w:before="0" w:after="0"/>
      </w:pPr>
      <w:r>
        <w:t>6.  Occupancy and Operation Phase Commissioning Activities</w:t>
      </w:r>
    </w:p>
    <w:p w:rsidR="00F92F00" w:rsidRPr="00F92F00" w:rsidRDefault="00F92F00" w:rsidP="00F92F00">
      <w:pPr>
        <w:spacing w:after="0"/>
      </w:pPr>
    </w:p>
    <w:p w:rsidR="009456A0" w:rsidRDefault="00802722" w:rsidP="00F92F00">
      <w:pPr>
        <w:pStyle w:val="Heading2"/>
        <w:spacing w:before="0" w:after="0"/>
      </w:pPr>
      <w:r>
        <w:t>6</w:t>
      </w:r>
      <w:r w:rsidR="009456A0">
        <w:t>.1</w:t>
      </w:r>
      <w:r>
        <w:tab/>
      </w:r>
      <w:r w:rsidR="009456A0">
        <w:t>O&amp;M Manuals and Warranties</w:t>
      </w:r>
    </w:p>
    <w:p w:rsidR="009456A0" w:rsidRDefault="009456A0" w:rsidP="00F92F00">
      <w:pPr>
        <w:pStyle w:val="Heading3"/>
        <w:spacing w:before="0" w:after="0"/>
      </w:pPr>
    </w:p>
    <w:p w:rsidR="009456A0" w:rsidRDefault="00802722" w:rsidP="00F92F00">
      <w:pPr>
        <w:pStyle w:val="Heading3"/>
        <w:spacing w:before="0" w:after="0"/>
      </w:pPr>
      <w:r>
        <w:t>6</w:t>
      </w:r>
      <w:r w:rsidR="009456A0">
        <w:t>.1</w:t>
      </w:r>
      <w:r>
        <w:t>.1</w:t>
      </w:r>
      <w:r w:rsidR="009456A0">
        <w:tab/>
        <w:t>Standard O&amp;M Manuals</w:t>
      </w:r>
    </w:p>
    <w:p w:rsidR="009456A0" w:rsidRDefault="009456A0" w:rsidP="009456A0">
      <w:pPr>
        <w:spacing w:after="0"/>
      </w:pPr>
      <w:r>
        <w:t xml:space="preserve">The </w:t>
      </w:r>
      <w:r w:rsidR="002D637E">
        <w:t>CxC</w:t>
      </w:r>
      <w:r w:rsidR="000F6D5A">
        <w:t xml:space="preserve">, </w:t>
      </w:r>
      <w:r w:rsidR="002D637E">
        <w:t>CxG</w:t>
      </w:r>
      <w:r w:rsidR="000F6D5A">
        <w:t>,</w:t>
      </w:r>
      <w:r>
        <w:t xml:space="preserve"> and DOR review the O&amp;M manuals, documentation and redline as-builts for systems that were commissioned to verify compliance with the Specifications.  They recommend approval and acceptance of these sections of the O&amp;M manuals to the PE/COR.  The PE/COR gives final approval on these documents.  The </w:t>
      </w:r>
      <w:r w:rsidR="002D637E">
        <w:t>CxC</w:t>
      </w:r>
      <w:r w:rsidR="000F6D5A">
        <w:t xml:space="preserve">, </w:t>
      </w:r>
      <w:r w:rsidR="002D637E">
        <w:t>CxG</w:t>
      </w:r>
      <w:r>
        <w:t>, DOR and PE/COR review each</w:t>
      </w:r>
      <w:r w:rsidR="00650BE2">
        <w:t xml:space="preserve"> equipment warranty and verify</w:t>
      </w:r>
      <w:r>
        <w:t xml:space="preserve"> that all requirements to keep the warranty valid are clearly stated.  </w:t>
      </w:r>
    </w:p>
    <w:p w:rsidR="009456A0" w:rsidRDefault="009456A0" w:rsidP="009456A0">
      <w:pPr>
        <w:pStyle w:val="Heading3"/>
        <w:spacing w:before="0" w:after="0"/>
      </w:pPr>
    </w:p>
    <w:p w:rsidR="009456A0" w:rsidRDefault="00802722" w:rsidP="00F92F00">
      <w:pPr>
        <w:pStyle w:val="Heading3"/>
        <w:spacing w:before="0" w:after="0"/>
      </w:pPr>
      <w:r>
        <w:t>6.</w:t>
      </w:r>
      <w:r w:rsidR="009456A0">
        <w:t>1.2</w:t>
      </w:r>
      <w:r w:rsidR="009456A0">
        <w:tab/>
      </w:r>
      <w:r w:rsidR="002F5634">
        <w:t xml:space="preserve">Systems Manual </w:t>
      </w:r>
    </w:p>
    <w:p w:rsidR="002F5634" w:rsidRDefault="009456A0" w:rsidP="009456A0">
      <w:pPr>
        <w:pStyle w:val="Norm"/>
        <w:tabs>
          <w:tab w:val="clear" w:pos="990"/>
        </w:tabs>
        <w:ind w:left="0" w:firstLine="0"/>
      </w:pPr>
      <w:r>
        <w:t xml:space="preserve">The </w:t>
      </w:r>
      <w:r w:rsidR="002D637E">
        <w:t>CxC</w:t>
      </w:r>
      <w:r>
        <w:t xml:space="preserve"> will compile, organize and index the following commissioning data by equipment into labeled, indexed and tabbed, three-ring binders and deliver it to the GC, to be included with the O&amp;M manuals.  </w:t>
      </w:r>
    </w:p>
    <w:p w:rsidR="002F5634" w:rsidRDefault="002F5634" w:rsidP="009456A0">
      <w:pPr>
        <w:pStyle w:val="Norm"/>
        <w:tabs>
          <w:tab w:val="clear" w:pos="990"/>
        </w:tabs>
        <w:ind w:left="0" w:firstLine="0"/>
      </w:pPr>
    </w:p>
    <w:p w:rsidR="00C41B8C" w:rsidRDefault="00C41B8C" w:rsidP="009456A0">
      <w:pPr>
        <w:pStyle w:val="Norm"/>
        <w:tabs>
          <w:tab w:val="clear" w:pos="990"/>
        </w:tabs>
        <w:ind w:left="0" w:firstLine="0"/>
      </w:pPr>
      <w:r w:rsidRPr="00C41B8C">
        <w:t>The  Systems Manual shall include the following (ASHRAE Guideline 0, Annex O shall be used for format and content):</w:t>
      </w:r>
    </w:p>
    <w:p w:rsidR="00C41B8C" w:rsidRDefault="00C41B8C" w:rsidP="009456A0">
      <w:pPr>
        <w:pStyle w:val="Norm"/>
        <w:tabs>
          <w:tab w:val="clear" w:pos="990"/>
        </w:tabs>
        <w:ind w:left="0" w:firstLine="0"/>
      </w:pPr>
    </w:p>
    <w:p w:rsidR="00C41B8C" w:rsidRDefault="00C41B8C" w:rsidP="009456A0">
      <w:pPr>
        <w:pStyle w:val="Norm"/>
        <w:tabs>
          <w:tab w:val="clear" w:pos="990"/>
        </w:tabs>
        <w:ind w:left="0" w:firstLine="0"/>
      </w:pPr>
      <w:r>
        <w:t>a</w:t>
      </w:r>
      <w:r w:rsidRPr="00C41B8C">
        <w:t>. Index of Systems Manual with notation as to content storage location if not in actual manual.</w:t>
      </w:r>
    </w:p>
    <w:p w:rsidR="00C41B8C" w:rsidRDefault="00C41B8C" w:rsidP="009456A0">
      <w:pPr>
        <w:pStyle w:val="Norm"/>
        <w:tabs>
          <w:tab w:val="clear" w:pos="990"/>
        </w:tabs>
        <w:ind w:left="0" w:firstLine="0"/>
      </w:pPr>
      <w:r>
        <w:t>b</w:t>
      </w:r>
      <w:r w:rsidRPr="00C41B8C">
        <w:t>. Executive Summary.</w:t>
      </w:r>
    </w:p>
    <w:p w:rsidR="00C41B8C" w:rsidRDefault="00C41B8C" w:rsidP="009456A0">
      <w:pPr>
        <w:pStyle w:val="Norm"/>
        <w:tabs>
          <w:tab w:val="clear" w:pos="990"/>
        </w:tabs>
        <w:ind w:left="0" w:firstLine="0"/>
      </w:pPr>
      <w:r w:rsidRPr="00C41B8C">
        <w:t xml:space="preserve">c. Owner's Project Requirements. </w:t>
      </w:r>
    </w:p>
    <w:p w:rsidR="00C41B8C" w:rsidRDefault="006B231B" w:rsidP="009456A0">
      <w:pPr>
        <w:pStyle w:val="Norm"/>
        <w:tabs>
          <w:tab w:val="clear" w:pos="990"/>
        </w:tabs>
        <w:ind w:left="0" w:firstLine="0"/>
      </w:pPr>
      <w:r>
        <w:t>d</w:t>
      </w:r>
      <w:r w:rsidR="00C41B8C" w:rsidRPr="00C41B8C">
        <w:t>. Construction Record Documents, specifications, and approved submittals.</w:t>
      </w:r>
    </w:p>
    <w:p w:rsidR="00C41B8C" w:rsidRDefault="006B231B" w:rsidP="009456A0">
      <w:pPr>
        <w:pStyle w:val="Norm"/>
        <w:tabs>
          <w:tab w:val="clear" w:pos="990"/>
        </w:tabs>
        <w:ind w:left="0" w:firstLine="0"/>
      </w:pPr>
      <w:r>
        <w:t>e</w:t>
      </w:r>
      <w:r w:rsidR="00C41B8C" w:rsidRPr="00C41B8C">
        <w:t>. A list of recommended operational record-keeping procedures, including sample forms, logs, or other means, and a rationale for each.</w:t>
      </w:r>
    </w:p>
    <w:p w:rsidR="00C41B8C" w:rsidRDefault="006B231B" w:rsidP="009456A0">
      <w:pPr>
        <w:pStyle w:val="Norm"/>
        <w:tabs>
          <w:tab w:val="clear" w:pos="990"/>
        </w:tabs>
        <w:ind w:left="0" w:firstLine="0"/>
      </w:pPr>
      <w:r>
        <w:t>f</w:t>
      </w:r>
      <w:r w:rsidR="00C41B8C">
        <w:t>.</w:t>
      </w:r>
      <w:r w:rsidR="00C41B8C" w:rsidRPr="00C41B8C">
        <w:t xml:space="preserve"> Ongoing optimization guidance.</w:t>
      </w:r>
    </w:p>
    <w:p w:rsidR="00C41B8C" w:rsidRDefault="006B231B" w:rsidP="009456A0">
      <w:pPr>
        <w:pStyle w:val="Norm"/>
        <w:tabs>
          <w:tab w:val="clear" w:pos="990"/>
        </w:tabs>
        <w:ind w:left="0" w:firstLine="0"/>
      </w:pPr>
      <w:r>
        <w:t>g</w:t>
      </w:r>
      <w:r w:rsidR="00C41B8C" w:rsidRPr="00C41B8C">
        <w:t>. Operations and maintenance manuals (includes operating procedures for all normal, abnormal, and emergency modes of operation; maintenance procedures; parts and recommended spare parts list; troubleshooting guide; and systems schematics (one-line diagrams).</w:t>
      </w:r>
    </w:p>
    <w:p w:rsidR="00C41B8C" w:rsidRDefault="006B231B" w:rsidP="009456A0">
      <w:pPr>
        <w:pStyle w:val="Norm"/>
        <w:tabs>
          <w:tab w:val="clear" w:pos="990"/>
        </w:tabs>
        <w:ind w:left="0" w:firstLine="0"/>
      </w:pPr>
      <w:r>
        <w:t>h</w:t>
      </w:r>
      <w:r w:rsidR="00C41B8C" w:rsidRPr="00C41B8C">
        <w:t>. Training materials.</w:t>
      </w:r>
    </w:p>
    <w:p w:rsidR="00C41B8C" w:rsidRDefault="006B231B" w:rsidP="009456A0">
      <w:pPr>
        <w:pStyle w:val="Norm"/>
        <w:tabs>
          <w:tab w:val="clear" w:pos="990"/>
        </w:tabs>
        <w:ind w:left="0" w:firstLine="0"/>
      </w:pPr>
      <w:r>
        <w:t>i</w:t>
      </w:r>
      <w:r w:rsidR="00C41B8C" w:rsidRPr="00C41B8C">
        <w:t>. Commissioning Report.</w:t>
      </w:r>
    </w:p>
    <w:p w:rsidR="002F5634" w:rsidRDefault="002F5634" w:rsidP="009456A0">
      <w:pPr>
        <w:pStyle w:val="Norm"/>
        <w:tabs>
          <w:tab w:val="clear" w:pos="990"/>
        </w:tabs>
        <w:ind w:left="0" w:firstLine="0"/>
      </w:pPr>
    </w:p>
    <w:p w:rsidR="009456A0" w:rsidRDefault="00802722" w:rsidP="009456A0">
      <w:pPr>
        <w:pStyle w:val="Heading2"/>
        <w:spacing w:before="0"/>
      </w:pPr>
      <w:r>
        <w:t>6</w:t>
      </w:r>
      <w:r w:rsidR="009456A0">
        <w:t>.2</w:t>
      </w:r>
      <w:r w:rsidR="009456A0">
        <w:tab/>
        <w:t>Training and Orientation of Owner Personnel</w:t>
      </w:r>
    </w:p>
    <w:p w:rsidR="009456A0" w:rsidRPr="000B7E56" w:rsidRDefault="009456A0" w:rsidP="009456A0">
      <w:pPr>
        <w:spacing w:after="0"/>
      </w:pPr>
      <w:r>
        <w:t xml:space="preserve">The GC shall provide </w:t>
      </w:r>
      <w:r w:rsidR="00967DEF">
        <w:t>Owner/</w:t>
      </w:r>
      <w:r>
        <w:t>Maintenance personnel training and orientation for all commissioned equipment and systems</w:t>
      </w:r>
      <w:r w:rsidR="00967DEF">
        <w:t xml:space="preserve"> as required by the contract documents</w:t>
      </w:r>
      <w:r>
        <w:t>.  Training will be coordinated by the GC.</w:t>
      </w:r>
      <w:r w:rsidR="00967DEF">
        <w:t xml:space="preserve">  </w:t>
      </w:r>
    </w:p>
    <w:p w:rsidR="009456A0" w:rsidRDefault="009456A0" w:rsidP="009456A0">
      <w:pPr>
        <w:pStyle w:val="Heading2"/>
        <w:spacing w:before="0" w:after="0"/>
      </w:pPr>
    </w:p>
    <w:p w:rsidR="009456A0" w:rsidRDefault="00802722" w:rsidP="009456A0">
      <w:pPr>
        <w:pStyle w:val="Heading2"/>
        <w:spacing w:before="0"/>
      </w:pPr>
      <w:r>
        <w:t>6</w:t>
      </w:r>
      <w:r w:rsidR="009456A0">
        <w:t>.3</w:t>
      </w:r>
      <w:r w:rsidR="009456A0">
        <w:tab/>
        <w:t>Warranty Period</w:t>
      </w:r>
    </w:p>
    <w:p w:rsidR="00CD6571" w:rsidRDefault="009456A0" w:rsidP="00CD6571">
      <w:pPr>
        <w:spacing w:after="0"/>
      </w:pPr>
      <w:r>
        <w:t xml:space="preserve">During the warranty period, seasonal testing and other deferred testing required is completed according to the Specifications.  The </w:t>
      </w:r>
      <w:r w:rsidR="002D637E">
        <w:t>CxC</w:t>
      </w:r>
      <w:r>
        <w:t xml:space="preserve"> coordinates this activity.  Tests are executed and deficiencies corrected by the appropriate Subs, witnessed by </w:t>
      </w:r>
      <w:r w:rsidR="002D637E">
        <w:t>CxC</w:t>
      </w:r>
      <w:r w:rsidR="000F6D5A">
        <w:t xml:space="preserve">, </w:t>
      </w:r>
      <w:r>
        <w:t xml:space="preserve">facilities staff, the PE/COR and the </w:t>
      </w:r>
      <w:r w:rsidR="002D637E">
        <w:t>CxG</w:t>
      </w:r>
      <w:r>
        <w:t xml:space="preserve">.  Any final adjustments to the O&amp;M manuals and as-builts due to the testing are made.  In addition the </w:t>
      </w:r>
      <w:r w:rsidR="002D637E">
        <w:t>CxC</w:t>
      </w:r>
      <w:r>
        <w:t xml:space="preserve"> will return to the project approximately 10 months into the 12 month warranty period.  </w:t>
      </w:r>
      <w:r w:rsidR="00CD6571">
        <w:t xml:space="preserve">During this visit(s) the </w:t>
      </w:r>
      <w:r w:rsidR="002D637E">
        <w:t>CxC</w:t>
      </w:r>
      <w:r w:rsidR="00CD6571">
        <w:t xml:space="preserve"> will review with facility staff the current building operation and the condition of outstanding issues related to the original and seasonal commissioning and review and analyze trend data for compliance to the construction documents.  The </w:t>
      </w:r>
      <w:r w:rsidR="002D637E">
        <w:t>CxC</w:t>
      </w:r>
      <w:r w:rsidR="00CD6571">
        <w:t xml:space="preserve"> will also interview facility staff and identify problems or concerns they have operating the building as originally intended.  The </w:t>
      </w:r>
      <w:r w:rsidR="002D637E">
        <w:t>CxC</w:t>
      </w:r>
      <w:r w:rsidR="00CD6571">
        <w:t xml:space="preserve"> will make suggestions for improvements and for recording these changes in the O&amp;M manuals.  The </w:t>
      </w:r>
      <w:r w:rsidR="002D637E">
        <w:t>CxC</w:t>
      </w:r>
      <w:r w:rsidR="00CD6571">
        <w:t xml:space="preserve"> will identify areas that may come under warranty or under the original construction contract.  The </w:t>
      </w:r>
      <w:r w:rsidR="002D637E">
        <w:t>CxC</w:t>
      </w:r>
      <w:r w:rsidR="00CD6571">
        <w:t xml:space="preserve"> will also assist facility staff in developing reports and documents and requests for services to remedy outstanding problems.  Results of this inspection shall be documented in the final summary Commissioning Report.</w:t>
      </w:r>
    </w:p>
    <w:p w:rsidR="00EF2DC7" w:rsidRDefault="00EF2DC7" w:rsidP="002437BC">
      <w:pPr>
        <w:rPr>
          <w:rFonts w:ascii="Arial" w:hAnsi="Arial" w:cs="Arial"/>
          <w:b/>
        </w:rPr>
      </w:pPr>
    </w:p>
    <w:p w:rsidR="002437BC" w:rsidRDefault="00372B78" w:rsidP="002437BC">
      <w:pPr>
        <w:rPr>
          <w:rFonts w:ascii="Arial" w:hAnsi="Arial" w:cs="Arial"/>
          <w:b/>
        </w:rPr>
      </w:pPr>
      <w:r>
        <w:rPr>
          <w:rFonts w:ascii="Arial" w:hAnsi="Arial" w:cs="Arial"/>
          <w:b/>
        </w:rPr>
        <w:t>6.4</w:t>
      </w:r>
      <w:r w:rsidR="002437BC" w:rsidRPr="002437BC">
        <w:rPr>
          <w:rFonts w:ascii="Arial" w:hAnsi="Arial" w:cs="Arial"/>
          <w:b/>
        </w:rPr>
        <w:tab/>
      </w:r>
      <w:r w:rsidR="002437BC">
        <w:rPr>
          <w:rFonts w:ascii="Arial" w:hAnsi="Arial" w:cs="Arial"/>
          <w:b/>
        </w:rPr>
        <w:t>System Performance Verification</w:t>
      </w:r>
    </w:p>
    <w:p w:rsidR="002437BC" w:rsidRDefault="002437BC" w:rsidP="002437BC">
      <w:pPr>
        <w:spacing w:after="0"/>
      </w:pPr>
      <w:r>
        <w:t xml:space="preserve">The </w:t>
      </w:r>
      <w:r w:rsidR="002D637E">
        <w:t>CxC</w:t>
      </w:r>
      <w:r>
        <w:t xml:space="preserve"> shall review the operation of the building with the operation and maintenance staff and occupants within ten months of facility acceptance by the Government.  The </w:t>
      </w:r>
      <w:r w:rsidR="002D637E">
        <w:t>CxC</w:t>
      </w:r>
      <w:r>
        <w:t xml:space="preserve"> shall resolve all outstanding commissioning related issues during the warranty period.  </w:t>
      </w:r>
    </w:p>
    <w:p w:rsidR="002437BC" w:rsidRDefault="002437BC" w:rsidP="002437BC">
      <w:pPr>
        <w:spacing w:after="0"/>
      </w:pPr>
    </w:p>
    <w:p w:rsidR="002437BC" w:rsidRDefault="002437BC" w:rsidP="002437BC">
      <w:pPr>
        <w:spacing w:after="0"/>
      </w:pPr>
      <w:r w:rsidRPr="002437BC">
        <w:t xml:space="preserve">The </w:t>
      </w:r>
      <w:r w:rsidR="002D637E">
        <w:t>CxC</w:t>
      </w:r>
      <w:r w:rsidRPr="002437BC">
        <w:t xml:space="preserve"> shall implement a thermal comfort survey of building occupants within a period of six to ten months of facility acceptance by the Government.  This survey shall collect anonymous responses about thermal comfort in the buildings, including an assessment of overall satisfaction with thermal performance and identification of thermal comfort-related problems.  The </w:t>
      </w:r>
      <w:r w:rsidR="002D637E">
        <w:t>CxC</w:t>
      </w:r>
      <w:r w:rsidRPr="002437BC">
        <w:t xml:space="preserve"> shall develop a plan for corrective action if the survey results indicate that more than 20% of occupants are dissatisfied with thermal comfort in the building.  This plan shall include measurement of relevant environmental variables in problem areas in accordance with ASHRAE Standard 55.</w:t>
      </w:r>
    </w:p>
    <w:p w:rsidR="002437BC" w:rsidRDefault="002437BC" w:rsidP="002437BC">
      <w:pPr>
        <w:spacing w:after="0"/>
      </w:pPr>
    </w:p>
    <w:p w:rsidR="002437BC" w:rsidRDefault="002437BC" w:rsidP="002437BC">
      <w:pPr>
        <w:spacing w:after="0"/>
      </w:pPr>
      <w:r w:rsidRPr="002437BC">
        <w:t xml:space="preserve">The main parameter to be measured in the thermal comfort survey shall be satisfaction with thermal environment.  The answer shall be posed in a seven-point scale format running from very satisfied (+3) to very dissatisfied (-3) with the center (0) signifying the neutral point.  The percent dissatisfied shall be the percentage of respondents who answer "dissatisfied" (any of the lower three points of the seven point scale).  The survey shall identify each thermal zones by room number(s) and ask the respondent to identify his/her thermal zone.  Survey shall include follow-up questions that are asked if the respondent indicates dissatisfaction to identify the nature and cause of the problem.  The survey shall be administered in person, over the phone, over networked computers, or on paper.  The </w:t>
      </w:r>
      <w:r w:rsidR="002D637E">
        <w:t>CxC</w:t>
      </w:r>
      <w:r w:rsidRPr="002437BC">
        <w:t xml:space="preserve"> shall be responsible for collecting each completed survey.  The survey shall be consistently applied and available for participation by all regular occupants.</w:t>
      </w:r>
    </w:p>
    <w:p w:rsidR="002437BC" w:rsidRDefault="002437BC" w:rsidP="002437BC">
      <w:pPr>
        <w:spacing w:after="0"/>
      </w:pPr>
    </w:p>
    <w:p w:rsidR="002437BC" w:rsidRDefault="002437BC" w:rsidP="002437BC">
      <w:pPr>
        <w:spacing w:after="0"/>
      </w:pPr>
      <w:r>
        <w:t xml:space="preserve">The </w:t>
      </w:r>
      <w:r w:rsidR="002D637E">
        <w:t>CxC</w:t>
      </w:r>
      <w:r>
        <w:t xml:space="preserve"> shall develop a corrective action plan.  </w:t>
      </w:r>
      <w:r w:rsidRPr="002437BC">
        <w:t>Th</w:t>
      </w:r>
      <w:r>
        <w:t>is</w:t>
      </w:r>
      <w:r w:rsidRPr="002437BC">
        <w:t xml:space="preserve"> plan shall identify each question and the number of responses for each answer of each question.  The corrective action plan shall identify the percent dissatisfied for each question.  The corrective action plan shall identify the nature and location of any thermal environmental problems.  The plan shall suggest directions for corrective actions based on the follow-up questions that identify the nature and cause of the problem.</w:t>
      </w:r>
    </w:p>
    <w:p w:rsidR="002437BC" w:rsidRDefault="002437BC" w:rsidP="002437BC">
      <w:pPr>
        <w:spacing w:after="0"/>
      </w:pPr>
    </w:p>
    <w:p w:rsidR="00EF2DC7" w:rsidRDefault="00EF2DC7" w:rsidP="002F5634">
      <w:pPr>
        <w:pStyle w:val="Heading1"/>
        <w:tabs>
          <w:tab w:val="right" w:pos="9360"/>
        </w:tabs>
        <w:spacing w:before="0" w:after="80"/>
      </w:pPr>
    </w:p>
    <w:p w:rsidR="002F5634" w:rsidRDefault="00802722" w:rsidP="002F5634">
      <w:pPr>
        <w:pStyle w:val="Heading1"/>
        <w:tabs>
          <w:tab w:val="right" w:pos="9360"/>
        </w:tabs>
        <w:spacing w:before="0" w:after="80"/>
      </w:pPr>
      <w:r>
        <w:t>7</w:t>
      </w:r>
      <w:r w:rsidR="009456A0">
        <w:t>.  Written Work Products</w:t>
      </w:r>
    </w:p>
    <w:p w:rsidR="009456A0" w:rsidRDefault="009456A0" w:rsidP="009456A0">
      <w:pPr>
        <w:keepLines/>
        <w:tabs>
          <w:tab w:val="left" w:pos="0"/>
        </w:tabs>
        <w:suppressAutoHyphens/>
        <w:spacing w:after="0"/>
      </w:pPr>
      <w:r>
        <w:t xml:space="preserve">The written work products are described in </w:t>
      </w:r>
      <w:r w:rsidRPr="00D024FE">
        <w:t>Appendix B</w:t>
      </w:r>
      <w:r>
        <w:t>, Formal Written Work Products</w:t>
      </w:r>
      <w:r>
        <w:rPr>
          <w:i/>
        </w:rPr>
        <w:t xml:space="preserve">.  </w:t>
      </w:r>
      <w:r>
        <w:t>The table describes each product, responsible party, due date, recipients, and approving authority.</w:t>
      </w:r>
    </w:p>
    <w:p w:rsidR="002F5634" w:rsidRPr="002F5634" w:rsidRDefault="002F5634" w:rsidP="002F5634"/>
    <w:p w:rsidR="009456A0" w:rsidRDefault="00802722" w:rsidP="002F5634">
      <w:pPr>
        <w:pStyle w:val="Heading2"/>
        <w:spacing w:before="0"/>
      </w:pPr>
      <w:r>
        <w:t>7</w:t>
      </w:r>
      <w:r w:rsidR="009456A0">
        <w:t>.1</w:t>
      </w:r>
      <w:r w:rsidR="009456A0">
        <w:tab/>
        <w:t>Final Commissioning Report</w:t>
      </w:r>
    </w:p>
    <w:p w:rsidR="009456A0" w:rsidRDefault="009456A0" w:rsidP="009456A0">
      <w:pPr>
        <w:spacing w:after="0"/>
      </w:pPr>
      <w:r>
        <w:t xml:space="preserve">A final summary report by the </w:t>
      </w:r>
      <w:r w:rsidR="002D637E">
        <w:t>CxG</w:t>
      </w:r>
      <w:r>
        <w:t xml:space="preserve"> will be provided to the PE/COR within thirty (30) days of substantial completion. The report shall include an executive summary, list of participants and roles, brief building description, overview of commissioning and testing scope and a general description of testing and verification methods.  For all commissioned equipment, the report should contain the disposition of the commissioning </w:t>
      </w:r>
      <w:r w:rsidR="000F6D5A">
        <w:t>specialist</w:t>
      </w:r>
      <w:r>
        <w:t xml:space="preserve"> regarding the adequacy of the equipment, documentation and training meeting the contract documents in the following areas:  1) Equipment meeting the equipment specifications</w:t>
      </w:r>
      <w:r w:rsidR="00CA581E">
        <w:t>, 2</w:t>
      </w:r>
      <w:r>
        <w:t>) Equipment installation, 3) Functional performance and efficiency, 4) Equipment documentation and design intent, and 5) Operator training. All outstanding non-compliance items shall be specifically listed.  Recommendations for improvement to equipment or operations, future actions, commissioning process changes, etc. shall also be listed.  Each non-compliance issue shall be referenced to the specific functional test, inspection, trend log, etc. where the deficiency is documented. The functional performance and efficiency section for each piece of equipment shall include a brief description of the verification method used (manual testing, BAS trend logs, data loggers, etc.) and include observations and conclusions from the testing.</w:t>
      </w:r>
    </w:p>
    <w:p w:rsidR="008727A4" w:rsidRDefault="008727A4" w:rsidP="009456A0">
      <w:pPr>
        <w:spacing w:after="0"/>
      </w:pPr>
    </w:p>
    <w:p w:rsidR="009456A0" w:rsidRDefault="009456A0" w:rsidP="009456A0">
      <w:pPr>
        <w:spacing w:after="0"/>
      </w:pPr>
      <w:r>
        <w:t>Appendices shall contain control sequences, meeting minutes, progress reports, issues logs, site visit reports, findings, unresolved issues, communications, etc.  The commissioning plan, prefunctional checklists and functional tests (along with blanks for the operators) and monitoring data and analysis will be provided.</w:t>
      </w:r>
    </w:p>
    <w:p w:rsidR="009456A0" w:rsidRDefault="009456A0" w:rsidP="009456A0">
      <w:pPr>
        <w:spacing w:after="0"/>
      </w:pPr>
    </w:p>
    <w:p w:rsidR="009456A0" w:rsidRDefault="009456A0" w:rsidP="009456A0">
      <w:pPr>
        <w:spacing w:after="0"/>
      </w:pPr>
      <w:r>
        <w:t>A copy of the Commissioning Report will be included in the project’s LEED documentation.</w:t>
      </w:r>
    </w:p>
    <w:p w:rsidR="00EF2DC7" w:rsidRDefault="00EF2DC7" w:rsidP="009456A0">
      <w:pPr>
        <w:pStyle w:val="Heading1"/>
        <w:spacing w:before="0" w:after="0"/>
      </w:pPr>
    </w:p>
    <w:p w:rsidR="009456A0" w:rsidRDefault="00802722" w:rsidP="009456A0">
      <w:pPr>
        <w:pStyle w:val="Heading1"/>
        <w:spacing w:before="0" w:after="0"/>
      </w:pPr>
      <w:r>
        <w:t>8</w:t>
      </w:r>
      <w:r w:rsidR="009456A0">
        <w:t>.</w:t>
      </w:r>
      <w:r w:rsidR="009456A0">
        <w:tab/>
      </w:r>
      <w:r>
        <w:t xml:space="preserve">Commissioning </w:t>
      </w:r>
      <w:r w:rsidR="009456A0">
        <w:t>Schedule</w:t>
      </w:r>
    </w:p>
    <w:p w:rsidR="009456A0" w:rsidRDefault="009456A0" w:rsidP="00C86495">
      <w:pPr>
        <w:pStyle w:val="Heading2"/>
        <w:tabs>
          <w:tab w:val="right" w:pos="9360"/>
        </w:tabs>
        <w:spacing w:before="0" w:after="0"/>
      </w:pPr>
    </w:p>
    <w:p w:rsidR="009456A0" w:rsidRDefault="00802722" w:rsidP="009456A0">
      <w:pPr>
        <w:pStyle w:val="Heading2"/>
        <w:tabs>
          <w:tab w:val="right" w:pos="9360"/>
        </w:tabs>
        <w:spacing w:before="0"/>
      </w:pPr>
      <w:r>
        <w:t>8</w:t>
      </w:r>
      <w:r w:rsidR="009456A0">
        <w:t xml:space="preserve">.1     </w:t>
      </w:r>
      <w:r w:rsidR="004E1F66">
        <w:t>General Issues</w:t>
      </w:r>
      <w:r w:rsidR="009456A0">
        <w:tab/>
      </w:r>
    </w:p>
    <w:p w:rsidR="009456A0" w:rsidRDefault="009456A0" w:rsidP="00EF2DC7">
      <w:pPr>
        <w:pStyle w:val="Heading2"/>
        <w:tabs>
          <w:tab w:val="right" w:pos="9360"/>
        </w:tabs>
        <w:spacing w:before="0"/>
      </w:pPr>
      <w:r>
        <w:t>The following sequential priorities are followed:</w:t>
      </w:r>
    </w:p>
    <w:p w:rsidR="009456A0" w:rsidRDefault="009456A0" w:rsidP="009456A0">
      <w:pPr>
        <w:numPr>
          <w:ilvl w:val="0"/>
          <w:numId w:val="5"/>
        </w:numPr>
        <w:spacing w:after="0"/>
      </w:pPr>
      <w:r>
        <w:t>Equipment shall not be used for heating/cooling during construction until pre-start checklist items and all manufacturers’ pre-start procedures have been completed.  Moisture, dust and other environmental and building integrity issues must also have been addressed.</w:t>
      </w:r>
    </w:p>
    <w:p w:rsidR="009456A0" w:rsidRDefault="009456A0" w:rsidP="009456A0">
      <w:pPr>
        <w:numPr>
          <w:ilvl w:val="0"/>
          <w:numId w:val="5"/>
        </w:numPr>
        <w:spacing w:after="0"/>
      </w:pPr>
      <w:r>
        <w:t xml:space="preserve">Equipment/system functional testing shall begin only after prefunctional, startup, and TAB work has been completed. </w:t>
      </w:r>
    </w:p>
    <w:p w:rsidR="009456A0" w:rsidRDefault="009456A0" w:rsidP="009456A0">
      <w:pPr>
        <w:numPr>
          <w:ilvl w:val="0"/>
          <w:numId w:val="5"/>
        </w:numPr>
        <w:spacing w:after="0"/>
      </w:pPr>
      <w:r>
        <w:t>Functional testing of controls system and its controlled equipment shall begin only after all points have been calibrated and prefunctional testing has been completed.</w:t>
      </w:r>
    </w:p>
    <w:p w:rsidR="009456A0" w:rsidRDefault="009456A0" w:rsidP="009456A0">
      <w:pPr>
        <w:numPr>
          <w:ilvl w:val="0"/>
          <w:numId w:val="5"/>
        </w:numPr>
        <w:spacing w:after="0"/>
      </w:pPr>
      <w:r>
        <w:t>TAB</w:t>
      </w:r>
      <w:r>
        <w:fldChar w:fldCharType="begin"/>
      </w:r>
      <w:r>
        <w:instrText>xe "TAB"</w:instrText>
      </w:r>
      <w:r>
        <w:fldChar w:fldCharType="end"/>
      </w:r>
      <w:r>
        <w:t xml:space="preserve"> shall begin only after the controls system has been approved by the </w:t>
      </w:r>
      <w:r w:rsidR="002D637E">
        <w:t>CxC</w:t>
      </w:r>
      <w:r>
        <w:t xml:space="preserve"> for use for TAB work.</w:t>
      </w:r>
    </w:p>
    <w:p w:rsidR="009456A0" w:rsidRDefault="009456A0" w:rsidP="009456A0">
      <w:pPr>
        <w:numPr>
          <w:ilvl w:val="0"/>
          <w:numId w:val="5"/>
        </w:numPr>
        <w:spacing w:after="0"/>
      </w:pPr>
      <w:r>
        <w:t>TAB</w:t>
      </w:r>
      <w:r>
        <w:fldChar w:fldCharType="begin"/>
      </w:r>
      <w:r>
        <w:instrText>xe "TAB"</w:instrText>
      </w:r>
      <w:r>
        <w:fldChar w:fldCharType="end"/>
      </w:r>
      <w:r>
        <w:t xml:space="preserve"> work shall begin only after envelope work and ceiling installation have been completed.</w:t>
      </w:r>
    </w:p>
    <w:p w:rsidR="009456A0" w:rsidRDefault="009456A0" w:rsidP="009456A0">
      <w:pPr>
        <w:pStyle w:val="Heading2"/>
        <w:spacing w:before="0" w:after="0"/>
      </w:pPr>
    </w:p>
    <w:p w:rsidR="009456A0" w:rsidRDefault="009456A0" w:rsidP="009456A0">
      <w:pPr>
        <w:spacing w:after="0"/>
        <w:jc w:val="center"/>
        <w:rPr>
          <w:rFonts w:ascii="Arial" w:hAnsi="Arial"/>
          <w:b/>
          <w:sz w:val="28"/>
        </w:rPr>
      </w:pPr>
      <w:r>
        <w:rPr>
          <w:rFonts w:ascii="Arial" w:hAnsi="Arial"/>
          <w:b/>
          <w:sz w:val="28"/>
        </w:rPr>
        <w:t>APPENDIX A</w:t>
      </w:r>
    </w:p>
    <w:p w:rsidR="009456A0" w:rsidRDefault="009456A0" w:rsidP="009456A0">
      <w:pPr>
        <w:spacing w:after="0"/>
        <w:jc w:val="center"/>
        <w:rPr>
          <w:rFonts w:ascii="Arial" w:hAnsi="Arial"/>
          <w:b/>
          <w:sz w:val="28"/>
        </w:rPr>
      </w:pPr>
    </w:p>
    <w:p w:rsidR="009456A0" w:rsidRDefault="005A672F" w:rsidP="009456A0">
      <w:pPr>
        <w:spacing w:after="0"/>
        <w:jc w:val="center"/>
        <w:rPr>
          <w:rFonts w:ascii="Arial" w:hAnsi="Arial"/>
          <w:b/>
          <w:sz w:val="28"/>
        </w:rPr>
      </w:pPr>
      <w:r>
        <w:rPr>
          <w:rFonts w:ascii="Arial" w:hAnsi="Arial"/>
          <w:b/>
          <w:sz w:val="28"/>
        </w:rPr>
        <w:t>Example</w:t>
      </w:r>
      <w:r w:rsidR="009456A0">
        <w:rPr>
          <w:rFonts w:ascii="Arial" w:hAnsi="Arial"/>
          <w:b/>
          <w:sz w:val="28"/>
        </w:rPr>
        <w:t xml:space="preserve"> Construction Phase Forms</w:t>
      </w:r>
    </w:p>
    <w:p w:rsidR="009456A0" w:rsidRDefault="009456A0" w:rsidP="009456A0">
      <w:pPr>
        <w:spacing w:after="0"/>
        <w:jc w:val="center"/>
        <w:rPr>
          <w:rFonts w:ascii="Arial" w:hAnsi="Arial"/>
          <w:b/>
          <w:sz w:val="28"/>
        </w:rPr>
      </w:pPr>
    </w:p>
    <w:p w:rsidR="009456A0" w:rsidRDefault="009456A0" w:rsidP="009456A0">
      <w:pPr>
        <w:spacing w:after="0"/>
        <w:rPr>
          <w:rFonts w:ascii="Arial" w:hAnsi="Arial"/>
          <w:b/>
          <w:sz w:val="28"/>
        </w:rPr>
      </w:pPr>
    </w:p>
    <w:p w:rsidR="009456A0" w:rsidRDefault="009456A0" w:rsidP="009456A0">
      <w:pPr>
        <w:spacing w:after="0"/>
        <w:jc w:val="center"/>
        <w:rPr>
          <w:rFonts w:ascii="Arial" w:hAnsi="Arial"/>
          <w:b/>
          <w:sz w:val="28"/>
        </w:rPr>
      </w:pPr>
    </w:p>
    <w:p w:rsidR="009456A0" w:rsidRPr="00A84404" w:rsidRDefault="009456A0" w:rsidP="009456A0">
      <w:pPr>
        <w:pStyle w:val="Heading1"/>
        <w:tabs>
          <w:tab w:val="center" w:pos="5670"/>
          <w:tab w:val="right" w:pos="13680"/>
        </w:tabs>
        <w:spacing w:before="0"/>
        <w:jc w:val="center"/>
        <w:rPr>
          <w:sz w:val="28"/>
          <w:szCs w:val="28"/>
        </w:rPr>
      </w:pPr>
      <w:r w:rsidRPr="00A84404">
        <w:rPr>
          <w:sz w:val="28"/>
          <w:szCs w:val="28"/>
        </w:rPr>
        <w:t>COMMISSIONING ISSUES LOG</w:t>
      </w:r>
    </w:p>
    <w:p w:rsidR="009456A0" w:rsidRDefault="009456A0" w:rsidP="009456A0"/>
    <w:p w:rsidR="009456A0" w:rsidRDefault="009456A0" w:rsidP="009456A0">
      <w:pPr>
        <w:rPr>
          <w:b/>
          <w:u w:val="single"/>
        </w:rPr>
      </w:pPr>
      <w:r w:rsidRPr="00CF6023">
        <w:rPr>
          <w:b/>
        </w:rPr>
        <w:t>Project:</w:t>
      </w:r>
      <w:r>
        <w:rPr>
          <w:b/>
          <w:u w:val="single"/>
        </w:rPr>
        <w:t xml:space="preserve">                                                                      </w:t>
      </w:r>
    </w:p>
    <w:p w:rsidR="009456A0" w:rsidRPr="00CF6023" w:rsidRDefault="009456A0" w:rsidP="009456A0">
      <w:pPr>
        <w:rPr>
          <w:b/>
          <w:u w:val="single"/>
        </w:rPr>
      </w:pPr>
      <w:r>
        <w:rPr>
          <w:b/>
        </w:rPr>
        <w:t>Location:</w:t>
      </w:r>
      <w:r>
        <w:rPr>
          <w:b/>
          <w:u w:val="single"/>
        </w:rPr>
        <w:t xml:space="preserve">                                                                   </w:t>
      </w:r>
    </w:p>
    <w:p w:rsidR="009456A0" w:rsidRDefault="009456A0" w:rsidP="009456A0">
      <w:pPr>
        <w:rPr>
          <w:b/>
        </w:rPr>
      </w:pPr>
      <w:r>
        <w:rPr>
          <w:b/>
        </w:rPr>
        <w:t>Prepared by:</w:t>
      </w:r>
      <w:r>
        <w:rPr>
          <w:b/>
          <w:u w:val="single"/>
        </w:rPr>
        <w:t xml:space="preserve">                                                             </w:t>
      </w:r>
      <w:r>
        <w:rPr>
          <w:b/>
        </w:rPr>
        <w:tab/>
      </w:r>
      <w:r>
        <w:rPr>
          <w:b/>
        </w:rPr>
        <w:tab/>
        <w:t xml:space="preserve">Page </w:t>
      </w:r>
      <w:r>
        <w:rPr>
          <w:b/>
          <w:u w:val="single"/>
        </w:rPr>
        <w:t xml:space="preserve">             </w:t>
      </w:r>
      <w:r>
        <w:rPr>
          <w:b/>
        </w:rPr>
        <w:t xml:space="preserve"> of </w:t>
      </w:r>
      <w:r>
        <w:rPr>
          <w:b/>
          <w:u w:val="single"/>
        </w:rPr>
        <w:t xml:space="preserve">                </w:t>
      </w:r>
      <w:r>
        <w:rPr>
          <w:b/>
        </w:rPr>
        <w:tab/>
      </w:r>
    </w:p>
    <w:p w:rsidR="009456A0" w:rsidRPr="00CF6023" w:rsidRDefault="009456A0" w:rsidP="009456A0">
      <w:pPr>
        <w:rPr>
          <w:b/>
        </w:rPr>
      </w:pPr>
      <w:r>
        <w:rPr>
          <w:b/>
        </w:rPr>
        <w:tab/>
      </w:r>
    </w:p>
    <w:p w:rsidR="009456A0" w:rsidRPr="00CF6023" w:rsidRDefault="009456A0" w:rsidP="009456A0">
      <w:pPr>
        <w:pStyle w:val="Heading1"/>
        <w:tabs>
          <w:tab w:val="center" w:pos="5670"/>
          <w:tab w:val="right" w:pos="13680"/>
        </w:tabs>
        <w:spacing w:before="0"/>
        <w:rPr>
          <w:sz w:val="18"/>
          <w:szCs w:val="18"/>
        </w:rPr>
      </w:pPr>
      <w:r>
        <w:rPr>
          <w:sz w:val="20"/>
        </w:rPr>
        <w:t xml:space="preserve"> </w:t>
      </w:r>
      <w:r w:rsidRPr="00CF6023">
        <w:rPr>
          <w:sz w:val="18"/>
          <w:szCs w:val="18"/>
        </w:rPr>
        <w:t>Attach additional pages as necessary for issues requiring more explanation and tracking.</w:t>
      </w:r>
      <w:r w:rsidRPr="00CF6023">
        <w:rPr>
          <w:sz w:val="18"/>
          <w:szCs w:val="18"/>
        </w:rPr>
        <w:tab/>
        <w:t xml:space="preserve"> </w:t>
      </w:r>
    </w:p>
    <w:tbl>
      <w:tblPr>
        <w:tblW w:w="11304" w:type="dxa"/>
        <w:tblInd w:w="-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2574"/>
        <w:gridCol w:w="810"/>
        <w:gridCol w:w="1260"/>
        <w:gridCol w:w="1080"/>
        <w:gridCol w:w="1890"/>
        <w:gridCol w:w="1386"/>
        <w:gridCol w:w="810"/>
        <w:gridCol w:w="864"/>
      </w:tblGrid>
      <w:tr w:rsidR="009456A0" w:rsidTr="00765D71">
        <w:tblPrEx>
          <w:tblCellMar>
            <w:top w:w="0" w:type="dxa"/>
            <w:bottom w:w="0" w:type="dxa"/>
          </w:tblCellMar>
        </w:tblPrEx>
        <w:trPr>
          <w:cantSplit/>
          <w:tblHeader/>
        </w:trPr>
        <w:tc>
          <w:tcPr>
            <w:tcW w:w="630" w:type="dxa"/>
          </w:tcPr>
          <w:p w:rsidR="009456A0" w:rsidRDefault="009456A0" w:rsidP="00765D71">
            <w:pPr>
              <w:ind w:left="-198"/>
              <w:jc w:val="center"/>
              <w:rPr>
                <w:rFonts w:ascii="Arial" w:hAnsi="Arial"/>
                <w:b/>
                <w:sz w:val="18"/>
              </w:rPr>
            </w:pPr>
            <w:r>
              <w:rPr>
                <w:rFonts w:ascii="Arial" w:hAnsi="Arial"/>
                <w:b/>
                <w:sz w:val="18"/>
              </w:rPr>
              <w:br/>
              <w:t>#</w:t>
            </w:r>
          </w:p>
        </w:tc>
        <w:tc>
          <w:tcPr>
            <w:tcW w:w="2574" w:type="dxa"/>
          </w:tcPr>
          <w:p w:rsidR="009456A0" w:rsidRDefault="009456A0" w:rsidP="00765D71">
            <w:pPr>
              <w:jc w:val="center"/>
              <w:rPr>
                <w:rFonts w:ascii="Arial" w:hAnsi="Arial"/>
                <w:b/>
                <w:sz w:val="18"/>
              </w:rPr>
            </w:pPr>
            <w:r>
              <w:rPr>
                <w:rFonts w:ascii="Arial" w:hAnsi="Arial"/>
                <w:b/>
                <w:sz w:val="18"/>
              </w:rPr>
              <w:br/>
              <w:t>Issue</w:t>
            </w:r>
          </w:p>
        </w:tc>
        <w:tc>
          <w:tcPr>
            <w:tcW w:w="810" w:type="dxa"/>
          </w:tcPr>
          <w:p w:rsidR="009456A0" w:rsidRDefault="009456A0" w:rsidP="00765D71">
            <w:pPr>
              <w:jc w:val="center"/>
              <w:rPr>
                <w:rFonts w:ascii="Arial" w:hAnsi="Arial"/>
                <w:b/>
                <w:sz w:val="18"/>
              </w:rPr>
            </w:pPr>
            <w:r>
              <w:rPr>
                <w:rFonts w:ascii="Arial" w:hAnsi="Arial"/>
                <w:b/>
                <w:sz w:val="18"/>
              </w:rPr>
              <w:t>Date Found</w:t>
            </w:r>
          </w:p>
        </w:tc>
        <w:tc>
          <w:tcPr>
            <w:tcW w:w="1260" w:type="dxa"/>
          </w:tcPr>
          <w:p w:rsidR="009456A0" w:rsidRDefault="009456A0" w:rsidP="00765D71">
            <w:pPr>
              <w:jc w:val="center"/>
              <w:rPr>
                <w:rFonts w:ascii="Arial" w:hAnsi="Arial"/>
                <w:b/>
                <w:sz w:val="18"/>
              </w:rPr>
            </w:pPr>
            <w:r>
              <w:rPr>
                <w:rFonts w:ascii="Arial" w:hAnsi="Arial"/>
                <w:b/>
                <w:sz w:val="18"/>
              </w:rPr>
              <w:br/>
              <w:t>Effects</w:t>
            </w:r>
          </w:p>
        </w:tc>
        <w:tc>
          <w:tcPr>
            <w:tcW w:w="1080" w:type="dxa"/>
          </w:tcPr>
          <w:p w:rsidR="009456A0" w:rsidRDefault="009456A0" w:rsidP="00765D71">
            <w:pPr>
              <w:jc w:val="center"/>
              <w:rPr>
                <w:rFonts w:ascii="Arial" w:hAnsi="Arial"/>
                <w:b/>
                <w:sz w:val="18"/>
              </w:rPr>
            </w:pPr>
            <w:r>
              <w:rPr>
                <w:rFonts w:ascii="Arial" w:hAnsi="Arial"/>
                <w:b/>
                <w:sz w:val="18"/>
              </w:rPr>
              <w:t>Possible</w:t>
            </w:r>
            <w:r>
              <w:rPr>
                <w:rFonts w:ascii="Arial" w:hAnsi="Arial"/>
                <w:b/>
                <w:sz w:val="18"/>
              </w:rPr>
              <w:br/>
              <w:t xml:space="preserve"> Cause</w:t>
            </w:r>
          </w:p>
        </w:tc>
        <w:tc>
          <w:tcPr>
            <w:tcW w:w="1890" w:type="dxa"/>
          </w:tcPr>
          <w:p w:rsidR="009456A0" w:rsidRDefault="009456A0" w:rsidP="00765D71">
            <w:pPr>
              <w:jc w:val="center"/>
              <w:rPr>
                <w:rFonts w:ascii="Arial" w:hAnsi="Arial"/>
                <w:b/>
                <w:sz w:val="18"/>
              </w:rPr>
            </w:pPr>
            <w:r>
              <w:rPr>
                <w:rFonts w:ascii="Arial" w:hAnsi="Arial"/>
                <w:b/>
                <w:sz w:val="18"/>
              </w:rPr>
              <w:br/>
              <w:t>Recommendations</w:t>
            </w:r>
          </w:p>
        </w:tc>
        <w:tc>
          <w:tcPr>
            <w:tcW w:w="1386" w:type="dxa"/>
          </w:tcPr>
          <w:p w:rsidR="009456A0" w:rsidRDefault="009456A0" w:rsidP="00765D71">
            <w:pPr>
              <w:jc w:val="center"/>
              <w:rPr>
                <w:rFonts w:ascii="Arial" w:hAnsi="Arial"/>
                <w:b/>
                <w:sz w:val="18"/>
              </w:rPr>
            </w:pPr>
            <w:r>
              <w:rPr>
                <w:rFonts w:ascii="Arial" w:hAnsi="Arial"/>
                <w:b/>
                <w:sz w:val="18"/>
              </w:rPr>
              <w:br/>
              <w:t>Actions Taken</w:t>
            </w:r>
          </w:p>
        </w:tc>
        <w:tc>
          <w:tcPr>
            <w:tcW w:w="810" w:type="dxa"/>
          </w:tcPr>
          <w:p w:rsidR="009456A0" w:rsidRDefault="009456A0" w:rsidP="00765D71">
            <w:pPr>
              <w:jc w:val="center"/>
              <w:rPr>
                <w:rFonts w:ascii="Arial" w:hAnsi="Arial"/>
                <w:b/>
                <w:sz w:val="18"/>
              </w:rPr>
            </w:pPr>
            <w:r>
              <w:rPr>
                <w:rFonts w:ascii="Arial" w:hAnsi="Arial"/>
                <w:b/>
                <w:sz w:val="18"/>
              </w:rPr>
              <w:t>O&amp;M Doc. Issue?</w:t>
            </w:r>
          </w:p>
        </w:tc>
        <w:tc>
          <w:tcPr>
            <w:tcW w:w="864" w:type="dxa"/>
          </w:tcPr>
          <w:p w:rsidR="009456A0" w:rsidRDefault="009456A0" w:rsidP="00765D71">
            <w:pPr>
              <w:jc w:val="center"/>
              <w:rPr>
                <w:rFonts w:ascii="Arial" w:hAnsi="Arial"/>
                <w:b/>
                <w:sz w:val="18"/>
              </w:rPr>
            </w:pPr>
            <w:r>
              <w:rPr>
                <w:rFonts w:ascii="Arial" w:hAnsi="Arial"/>
                <w:b/>
                <w:sz w:val="18"/>
              </w:rPr>
              <w:t>Open/</w:t>
            </w:r>
          </w:p>
          <w:p w:rsidR="009456A0" w:rsidRDefault="009456A0" w:rsidP="00765D71">
            <w:pPr>
              <w:jc w:val="center"/>
              <w:rPr>
                <w:rFonts w:ascii="Arial" w:hAnsi="Arial"/>
                <w:b/>
                <w:sz w:val="18"/>
              </w:rPr>
            </w:pPr>
            <w:r>
              <w:rPr>
                <w:rFonts w:ascii="Arial" w:hAnsi="Arial"/>
                <w:b/>
                <w:sz w:val="18"/>
              </w:rPr>
              <w:t>Closed (Date)</w:t>
            </w: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r w:rsidR="009456A0" w:rsidTr="00765D71">
        <w:tblPrEx>
          <w:tblCellMar>
            <w:top w:w="0" w:type="dxa"/>
            <w:bottom w:w="0" w:type="dxa"/>
          </w:tblCellMar>
        </w:tblPrEx>
        <w:trPr>
          <w:cantSplit/>
        </w:trPr>
        <w:tc>
          <w:tcPr>
            <w:tcW w:w="630" w:type="dxa"/>
          </w:tcPr>
          <w:p w:rsidR="009456A0" w:rsidRDefault="009456A0" w:rsidP="00765D71">
            <w:pPr>
              <w:rPr>
                <w:sz w:val="18"/>
              </w:rPr>
            </w:pPr>
          </w:p>
          <w:p w:rsidR="009456A0" w:rsidRDefault="009456A0" w:rsidP="00765D71">
            <w:pPr>
              <w:rPr>
                <w:sz w:val="18"/>
              </w:rPr>
            </w:pPr>
          </w:p>
          <w:p w:rsidR="009456A0" w:rsidRDefault="009456A0" w:rsidP="00765D71">
            <w:pPr>
              <w:rPr>
                <w:sz w:val="18"/>
              </w:rPr>
            </w:pPr>
          </w:p>
        </w:tc>
        <w:tc>
          <w:tcPr>
            <w:tcW w:w="2574" w:type="dxa"/>
          </w:tcPr>
          <w:p w:rsidR="009456A0" w:rsidRDefault="009456A0" w:rsidP="00765D71">
            <w:pPr>
              <w:rPr>
                <w:sz w:val="18"/>
              </w:rPr>
            </w:pPr>
          </w:p>
        </w:tc>
        <w:tc>
          <w:tcPr>
            <w:tcW w:w="810" w:type="dxa"/>
          </w:tcPr>
          <w:p w:rsidR="009456A0" w:rsidRDefault="009456A0" w:rsidP="00765D71">
            <w:pPr>
              <w:rPr>
                <w:sz w:val="18"/>
              </w:rPr>
            </w:pPr>
          </w:p>
        </w:tc>
        <w:tc>
          <w:tcPr>
            <w:tcW w:w="1260" w:type="dxa"/>
          </w:tcPr>
          <w:p w:rsidR="009456A0" w:rsidRDefault="009456A0" w:rsidP="00765D71">
            <w:pPr>
              <w:rPr>
                <w:sz w:val="18"/>
              </w:rPr>
            </w:pPr>
          </w:p>
        </w:tc>
        <w:tc>
          <w:tcPr>
            <w:tcW w:w="1080" w:type="dxa"/>
          </w:tcPr>
          <w:p w:rsidR="009456A0" w:rsidRDefault="009456A0" w:rsidP="00765D71">
            <w:pPr>
              <w:rPr>
                <w:sz w:val="18"/>
              </w:rPr>
            </w:pPr>
          </w:p>
        </w:tc>
        <w:tc>
          <w:tcPr>
            <w:tcW w:w="1890" w:type="dxa"/>
          </w:tcPr>
          <w:p w:rsidR="009456A0" w:rsidRDefault="009456A0" w:rsidP="00765D71">
            <w:pPr>
              <w:rPr>
                <w:sz w:val="18"/>
              </w:rPr>
            </w:pPr>
          </w:p>
        </w:tc>
        <w:tc>
          <w:tcPr>
            <w:tcW w:w="1386" w:type="dxa"/>
          </w:tcPr>
          <w:p w:rsidR="009456A0" w:rsidRDefault="009456A0" w:rsidP="00765D71">
            <w:pPr>
              <w:rPr>
                <w:sz w:val="18"/>
              </w:rPr>
            </w:pPr>
          </w:p>
        </w:tc>
        <w:tc>
          <w:tcPr>
            <w:tcW w:w="810" w:type="dxa"/>
          </w:tcPr>
          <w:p w:rsidR="009456A0" w:rsidRDefault="009456A0" w:rsidP="00765D71">
            <w:pPr>
              <w:rPr>
                <w:sz w:val="18"/>
              </w:rPr>
            </w:pPr>
          </w:p>
        </w:tc>
        <w:tc>
          <w:tcPr>
            <w:tcW w:w="864" w:type="dxa"/>
          </w:tcPr>
          <w:p w:rsidR="009456A0" w:rsidRDefault="009456A0" w:rsidP="00765D71">
            <w:pPr>
              <w:rPr>
                <w:sz w:val="18"/>
              </w:rPr>
            </w:pPr>
          </w:p>
        </w:tc>
      </w:tr>
    </w:tbl>
    <w:p w:rsidR="009456A0" w:rsidRDefault="009456A0" w:rsidP="009456A0"/>
    <w:p w:rsidR="009456A0" w:rsidRDefault="009456A0" w:rsidP="009456A0">
      <w:pPr>
        <w:spacing w:after="0"/>
        <w:jc w:val="center"/>
        <w:rPr>
          <w:rFonts w:ascii="Arial" w:hAnsi="Arial"/>
          <w:b/>
          <w:sz w:val="28"/>
        </w:rPr>
      </w:pPr>
      <w:r>
        <w:rPr>
          <w:rFonts w:ascii="Arial" w:hAnsi="Arial"/>
          <w:b/>
          <w:sz w:val="28"/>
        </w:rPr>
        <w:br w:type="page"/>
        <w:t>COMMISSIONING PROGRESS REPORT</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sz w:val="28"/>
        </w:rPr>
      </w:pPr>
    </w:p>
    <w:p w:rsidR="009456A0" w:rsidRDefault="009456A0" w:rsidP="009456A0">
      <w:pPr>
        <w:tabs>
          <w:tab w:val="left" w:pos="720"/>
          <w:tab w:val="left" w:pos="1440"/>
          <w:tab w:val="left" w:pos="2160"/>
          <w:tab w:val="left" w:pos="2880"/>
          <w:tab w:val="left" w:pos="3600"/>
          <w:tab w:val="left" w:pos="3960"/>
          <w:tab w:val="left" w:pos="5040"/>
          <w:tab w:val="left" w:pos="5760"/>
          <w:tab w:val="left" w:pos="6210"/>
          <w:tab w:val="left" w:pos="6840"/>
          <w:tab w:val="left" w:pos="7560"/>
          <w:tab w:val="left" w:pos="8640"/>
        </w:tabs>
        <w:spacing w:before="120"/>
        <w:rPr>
          <w:sz w:val="24"/>
        </w:rPr>
      </w:pPr>
      <w:r>
        <w:rPr>
          <w:sz w:val="24"/>
        </w:rPr>
        <w:t>Project: _______________________</w:t>
      </w:r>
      <w:r>
        <w:rPr>
          <w:sz w:val="24"/>
        </w:rPr>
        <w:tab/>
      </w:r>
      <w:r>
        <w:rPr>
          <w:sz w:val="24"/>
        </w:rPr>
        <w:tab/>
        <w:t>Date:</w:t>
      </w:r>
      <w:r>
        <w:t xml:space="preserve"> _____________</w:t>
      </w:r>
      <w:r>
        <w:rPr>
          <w:sz w:val="24"/>
        </w:rPr>
        <w:tab/>
        <w:t>Prepared by: 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8640"/>
        </w:tabs>
        <w:spacing w:before="120" w:after="0"/>
        <w:rPr>
          <w:sz w:val="24"/>
        </w:rPr>
      </w:pPr>
      <w:r>
        <w:t>Reporting Period: ______________________</w:t>
      </w:r>
      <w:r>
        <w:tab/>
      </w:r>
      <w:r>
        <w:rPr>
          <w:sz w:val="24"/>
        </w:rPr>
        <w:tab/>
      </w:r>
      <w:r>
        <w:rPr>
          <w:sz w:val="24"/>
        </w:rPr>
        <w:tab/>
      </w:r>
      <w:r>
        <w:rPr>
          <w:sz w:val="24"/>
        </w:rPr>
        <w:tab/>
      </w:r>
      <w:r>
        <w:rPr>
          <w:sz w:val="24"/>
        </w:rPr>
        <w:tab/>
      </w:r>
      <w:r>
        <w:rPr>
          <w:sz w:val="24"/>
        </w:rPr>
        <w:tab/>
      </w:r>
      <w:r>
        <w:t>Report #:________</w:t>
      </w:r>
    </w:p>
    <w:p w:rsidR="009456A0" w:rsidRDefault="009456A0" w:rsidP="009456A0">
      <w:pPr>
        <w:tabs>
          <w:tab w:val="left" w:pos="720"/>
          <w:tab w:val="left" w:pos="1440"/>
          <w:tab w:val="left" w:pos="2160"/>
          <w:tab w:val="left" w:pos="2880"/>
          <w:tab w:val="left" w:pos="3330"/>
          <w:tab w:val="left" w:pos="3600"/>
          <w:tab w:val="left" w:pos="4320"/>
          <w:tab w:val="left" w:pos="5040"/>
          <w:tab w:val="left" w:pos="5760"/>
          <w:tab w:val="left" w:pos="6480"/>
          <w:tab w:val="left" w:pos="6840"/>
          <w:tab w:val="left" w:pos="7560"/>
          <w:tab w:val="left" w:pos="7920"/>
        </w:tabs>
        <w:spacing w:after="0"/>
      </w:pPr>
      <w:r>
        <w:tab/>
      </w:r>
      <w:r>
        <w:tab/>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0"/>
        </w:rPr>
      </w:pPr>
      <w:r>
        <w:rPr>
          <w:rFonts w:ascii="Arial" w:hAnsi="Arial"/>
          <w:i/>
          <w:sz w:val="24"/>
        </w:rPr>
        <w:t>Commissioning tasks worked on since last report and general progress</w:t>
      </w:r>
      <w:r>
        <w:rPr>
          <w:rFonts w:ascii="Arial" w:hAnsi="Arial"/>
          <w:i/>
          <w:sz w:val="20"/>
        </w:rPr>
        <w:t xml:space="preserve">:  </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0"/>
        </w:rPr>
      </w:pPr>
      <w:r>
        <w:rPr>
          <w:sz w:val="20"/>
        </w:rPr>
        <w:t>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rFonts w:ascii="Arial" w:hAnsi="Arial"/>
          <w:i/>
          <w:sz w:val="24"/>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r>
        <w:rPr>
          <w:rFonts w:ascii="Arial" w:hAnsi="Arial"/>
          <w:i/>
          <w:sz w:val="24"/>
        </w:rPr>
        <w:t>Areas where schedule is not being met:</w:t>
      </w:r>
      <w:r>
        <w:rPr>
          <w:sz w:val="24"/>
        </w:rPr>
        <w:t xml:space="preserve">  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r>
        <w:rPr>
          <w:rFonts w:ascii="Arial" w:hAnsi="Arial"/>
          <w:i/>
          <w:sz w:val="24"/>
        </w:rPr>
        <w:t>Recommended actions:</w:t>
      </w:r>
      <w:r>
        <w:rPr>
          <w:sz w:val="24"/>
        </w:rPr>
        <w:t xml:space="preserve">  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r>
        <w:rPr>
          <w:rFonts w:ascii="Arial" w:hAnsi="Arial"/>
          <w:i/>
          <w:sz w:val="24"/>
        </w:rPr>
        <w:t>Requested schedule adjustments:</w:t>
      </w:r>
      <w:r>
        <w:rPr>
          <w:sz w:val="24"/>
        </w:rPr>
        <w:t xml:space="preserve">  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4"/>
        </w:rPr>
      </w:pPr>
      <w:r>
        <w:rPr>
          <w:sz w:val="24"/>
        </w:rPr>
        <w:t>____________________________________________________________________________________________________________________________________________________________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i/>
          <w:sz w:val="24"/>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r>
        <w:rPr>
          <w:rFonts w:ascii="Arial" w:hAnsi="Arial"/>
          <w:i/>
          <w:sz w:val="24"/>
        </w:rPr>
        <w:t>Next steps:</w:t>
      </w:r>
      <w:r>
        <w:rPr>
          <w:i/>
          <w:sz w:val="24"/>
        </w:rPr>
        <w:t xml:space="preserve">  </w:t>
      </w:r>
      <w:r>
        <w:rPr>
          <w:sz w:val="24"/>
        </w:rPr>
        <w:t>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24"/>
        </w:rPr>
      </w:pPr>
      <w:r>
        <w:rPr>
          <w:sz w:val="24"/>
        </w:rPr>
        <w:t>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rPr>
          <w:sz w:val="24"/>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0"/>
      </w:pPr>
      <w:r>
        <w:rPr>
          <w:rFonts w:ascii="Arial" w:hAnsi="Arial"/>
          <w:i/>
          <w:sz w:val="24"/>
        </w:rPr>
        <w:t>Other comments (</w:t>
      </w:r>
      <w:r>
        <w:rPr>
          <w:rFonts w:ascii="Arial" w:hAnsi="Arial"/>
          <w:i/>
          <w:sz w:val="20"/>
        </w:rPr>
        <w:t>include general comments and field notes)</w:t>
      </w:r>
      <w:r>
        <w:rPr>
          <w:rFonts w:ascii="Arial" w:hAnsi="Arial"/>
          <w:i/>
        </w:rPr>
        <w:t xml:space="preserve">: </w:t>
      </w:r>
      <w:r>
        <w:t xml:space="preserve"> 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pPr>
      <w:r>
        <w:t>________________________________________________________________________________________________________________________________________________________________________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sz w:val="12"/>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rFonts w:ascii="Arial" w:hAnsi="Arial"/>
        </w:rPr>
      </w:pPr>
      <w:r>
        <w:rPr>
          <w:rFonts w:ascii="Arial" w:hAnsi="Arial"/>
          <w:i/>
        </w:rPr>
        <w:t>Non-Compliance Report attached.  (Y/N)</w:t>
      </w:r>
      <w:r>
        <w:rPr>
          <w:rFonts w:ascii="Arial" w:hAnsi="Arial"/>
        </w:rPr>
        <w:t xml:space="preserve"> _____</w:t>
      </w:r>
      <w:r>
        <w:rPr>
          <w:rFonts w:ascii="Arial" w:hAnsi="Arial"/>
        </w:rPr>
        <w:tab/>
        <w:t xml:space="preserve"> </w:t>
      </w:r>
      <w:r>
        <w:rPr>
          <w:rFonts w:ascii="Arial" w:hAnsi="Arial"/>
        </w:rPr>
        <w:tab/>
      </w:r>
      <w:r>
        <w:rPr>
          <w:rFonts w:ascii="Arial" w:hAnsi="Arial"/>
          <w:i/>
        </w:rPr>
        <w:t xml:space="preserve">Issues Log Attached.  (Y/N) </w:t>
      </w:r>
      <w:r>
        <w:rPr>
          <w:rFonts w:ascii="Arial" w:hAnsi="Arial"/>
        </w:rPr>
        <w:t>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rFonts w:ascii="Arial" w:hAnsi="Arial"/>
        </w:rPr>
      </w:pPr>
      <w:r>
        <w:rPr>
          <w:rFonts w:ascii="Arial" w:hAnsi="Arial"/>
          <w:i/>
        </w:rPr>
        <w:t>Misc. comment sheets attached.  (Y/N)</w:t>
      </w:r>
      <w:r>
        <w:rPr>
          <w:rFonts w:ascii="Arial" w:hAnsi="Arial"/>
        </w:rPr>
        <w:t xml:space="preserve"> _____</w:t>
      </w: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rPr>
          <w:rFonts w:ascii="Arial" w:hAnsi="Arial"/>
        </w:rPr>
      </w:pPr>
    </w:p>
    <w:p w:rsidR="009456A0" w:rsidRDefault="009456A0" w:rsidP="009456A0">
      <w:pPr>
        <w:tabs>
          <w:tab w:val="left" w:pos="720"/>
          <w:tab w:val="left" w:pos="1440"/>
          <w:tab w:val="left" w:pos="2160"/>
          <w:tab w:val="left" w:pos="2880"/>
          <w:tab w:val="left" w:pos="3600"/>
          <w:tab w:val="left" w:pos="4320"/>
          <w:tab w:val="left" w:pos="5040"/>
          <w:tab w:val="left" w:pos="5760"/>
          <w:tab w:val="left" w:pos="6480"/>
          <w:tab w:val="left" w:pos="6840"/>
          <w:tab w:val="left" w:pos="7560"/>
          <w:tab w:val="left" w:pos="7920"/>
        </w:tabs>
        <w:spacing w:after="120"/>
        <w:rPr>
          <w:sz w:val="16"/>
        </w:rPr>
      </w:pPr>
      <w:r>
        <w:t>_______________________________________</w:t>
      </w:r>
      <w:r>
        <w:br/>
      </w:r>
      <w:r>
        <w:rPr>
          <w:sz w:val="16"/>
        </w:rPr>
        <w:t>Commissioning Agent</w:t>
      </w:r>
    </w:p>
    <w:p w:rsidR="009456A0" w:rsidRDefault="009456A0" w:rsidP="009456A0">
      <w:pPr>
        <w:spacing w:after="0"/>
        <w:jc w:val="center"/>
        <w:rPr>
          <w:rFonts w:ascii="Arial" w:hAnsi="Arial"/>
          <w:b/>
          <w:sz w:val="28"/>
        </w:rPr>
      </w:pPr>
      <w:r>
        <w:rPr>
          <w:rFonts w:ascii="Arial" w:hAnsi="Arial"/>
          <w:b/>
          <w:sz w:val="28"/>
        </w:rPr>
        <w:t>APPENDIX B</w:t>
      </w:r>
    </w:p>
    <w:p w:rsidR="009456A0" w:rsidRDefault="009456A0" w:rsidP="009456A0">
      <w:pPr>
        <w:spacing w:after="0"/>
        <w:jc w:val="center"/>
      </w:pPr>
    </w:p>
    <w:p w:rsidR="009456A0" w:rsidRDefault="009456A0" w:rsidP="009456A0">
      <w:pPr>
        <w:spacing w:after="0"/>
        <w:ind w:left="720"/>
        <w:jc w:val="center"/>
        <w:rPr>
          <w:rFonts w:ascii="Arial" w:hAnsi="Arial"/>
          <w:b/>
          <w:sz w:val="28"/>
        </w:rPr>
      </w:pPr>
      <w:r>
        <w:rPr>
          <w:rFonts w:ascii="Arial" w:hAnsi="Arial"/>
          <w:b/>
          <w:sz w:val="28"/>
        </w:rPr>
        <w:t xml:space="preserve">Commissioning-Related Formal Written </w:t>
      </w:r>
    </w:p>
    <w:p w:rsidR="00270B6E" w:rsidRDefault="009456A0" w:rsidP="009456A0">
      <w:pPr>
        <w:spacing w:after="0"/>
        <w:ind w:left="720"/>
        <w:jc w:val="center"/>
        <w:rPr>
          <w:rFonts w:ascii="Arial" w:hAnsi="Arial"/>
          <w:b/>
          <w:sz w:val="28"/>
        </w:rPr>
      </w:pPr>
      <w:r>
        <w:rPr>
          <w:rFonts w:ascii="Arial" w:hAnsi="Arial"/>
          <w:b/>
          <w:sz w:val="28"/>
        </w:rPr>
        <w:t>Work Products and Submittals</w:t>
      </w:r>
    </w:p>
    <w:p w:rsidR="009456A0" w:rsidRDefault="009456A0" w:rsidP="009456A0">
      <w:pPr>
        <w:spacing w:after="0"/>
        <w:ind w:left="720"/>
        <w:jc w:val="center"/>
        <w:rPr>
          <w:rFonts w:ascii="Arial" w:hAnsi="Arial"/>
          <w:b/>
          <w:sz w:val="28"/>
        </w:rPr>
      </w:pPr>
    </w:p>
    <w:tbl>
      <w:tblPr>
        <w:tblW w:w="8980" w:type="dxa"/>
        <w:tblInd w:w="93" w:type="dxa"/>
        <w:tblLook w:val="04A0" w:firstRow="1" w:lastRow="0" w:firstColumn="1" w:lastColumn="0" w:noHBand="0" w:noVBand="1"/>
      </w:tblPr>
      <w:tblGrid>
        <w:gridCol w:w="1834"/>
        <w:gridCol w:w="1304"/>
        <w:gridCol w:w="2299"/>
        <w:gridCol w:w="2185"/>
        <w:gridCol w:w="1358"/>
      </w:tblGrid>
      <w:tr w:rsidR="00270B6E" w:rsidTr="00270B6E">
        <w:trPr>
          <w:trHeight w:val="1035"/>
        </w:trPr>
        <w:tc>
          <w:tcPr>
            <w:tcW w:w="1838" w:type="dxa"/>
            <w:tcBorders>
              <w:top w:val="single" w:sz="8" w:space="0" w:color="auto"/>
              <w:left w:val="single" w:sz="8" w:space="0" w:color="auto"/>
              <w:bottom w:val="double" w:sz="6" w:space="0" w:color="auto"/>
              <w:right w:val="single" w:sz="8" w:space="0" w:color="auto"/>
            </w:tcBorders>
            <w:shd w:val="clear" w:color="auto" w:fill="auto"/>
            <w:hideMark/>
          </w:tcPr>
          <w:p w:rsidR="00270B6E" w:rsidRDefault="00270B6E">
            <w:pPr>
              <w:jc w:val="center"/>
              <w:rPr>
                <w:rFonts w:ascii="Calibri" w:hAnsi="Calibri" w:cs="Calibri"/>
                <w:b/>
                <w:bCs/>
                <w:color w:val="000000"/>
                <w:szCs w:val="22"/>
              </w:rPr>
            </w:pPr>
            <w:r>
              <w:rPr>
                <w:rFonts w:ascii="Calibri" w:hAnsi="Calibri" w:cs="Calibri"/>
                <w:b/>
                <w:bCs/>
                <w:color w:val="000000"/>
                <w:szCs w:val="22"/>
              </w:rPr>
              <w:t>Product</w:t>
            </w:r>
          </w:p>
        </w:tc>
        <w:tc>
          <w:tcPr>
            <w:tcW w:w="1283" w:type="dxa"/>
            <w:tcBorders>
              <w:top w:val="single" w:sz="8" w:space="0" w:color="auto"/>
              <w:left w:val="nil"/>
              <w:bottom w:val="double" w:sz="6" w:space="0" w:color="auto"/>
              <w:right w:val="single" w:sz="8" w:space="0" w:color="auto"/>
            </w:tcBorders>
            <w:shd w:val="clear" w:color="auto" w:fill="auto"/>
            <w:hideMark/>
          </w:tcPr>
          <w:p w:rsidR="00270B6E" w:rsidRDefault="00270B6E">
            <w:pPr>
              <w:jc w:val="center"/>
              <w:rPr>
                <w:rFonts w:ascii="Arial" w:hAnsi="Arial" w:cs="Arial"/>
                <w:b/>
                <w:bCs/>
                <w:color w:val="000000"/>
                <w:sz w:val="19"/>
                <w:szCs w:val="19"/>
              </w:rPr>
            </w:pPr>
            <w:r>
              <w:rPr>
                <w:rFonts w:ascii="Arial" w:hAnsi="Arial" w:cs="Arial"/>
                <w:b/>
                <w:bCs/>
                <w:color w:val="000000"/>
                <w:sz w:val="19"/>
                <w:szCs w:val="19"/>
              </w:rPr>
              <w:t>Created By</w:t>
            </w:r>
          </w:p>
        </w:tc>
        <w:tc>
          <w:tcPr>
            <w:tcW w:w="2307" w:type="dxa"/>
            <w:tcBorders>
              <w:top w:val="single" w:sz="8" w:space="0" w:color="auto"/>
              <w:left w:val="nil"/>
              <w:bottom w:val="double" w:sz="6" w:space="0" w:color="auto"/>
              <w:right w:val="single" w:sz="8" w:space="0" w:color="auto"/>
            </w:tcBorders>
            <w:shd w:val="clear" w:color="auto" w:fill="auto"/>
            <w:hideMark/>
          </w:tcPr>
          <w:p w:rsidR="00270B6E" w:rsidRDefault="00270B6E">
            <w:pPr>
              <w:jc w:val="center"/>
              <w:rPr>
                <w:rFonts w:ascii="Arial" w:hAnsi="Arial" w:cs="Arial"/>
                <w:b/>
                <w:bCs/>
                <w:color w:val="000000"/>
                <w:sz w:val="19"/>
                <w:szCs w:val="19"/>
              </w:rPr>
            </w:pPr>
            <w:r>
              <w:rPr>
                <w:rFonts w:ascii="Arial" w:hAnsi="Arial" w:cs="Arial"/>
                <w:b/>
                <w:bCs/>
                <w:color w:val="000000"/>
                <w:sz w:val="19"/>
                <w:szCs w:val="19"/>
              </w:rPr>
              <w:t>Product Description and Form</w:t>
            </w:r>
          </w:p>
        </w:tc>
        <w:tc>
          <w:tcPr>
            <w:tcW w:w="2193" w:type="dxa"/>
            <w:tcBorders>
              <w:top w:val="single" w:sz="8" w:space="0" w:color="auto"/>
              <w:left w:val="nil"/>
              <w:bottom w:val="double" w:sz="6" w:space="0" w:color="auto"/>
              <w:right w:val="single" w:sz="8" w:space="0" w:color="auto"/>
            </w:tcBorders>
            <w:shd w:val="clear" w:color="auto" w:fill="auto"/>
            <w:hideMark/>
          </w:tcPr>
          <w:p w:rsidR="00270B6E" w:rsidRDefault="00270B6E">
            <w:pPr>
              <w:jc w:val="center"/>
              <w:rPr>
                <w:rFonts w:ascii="Arial" w:hAnsi="Arial" w:cs="Arial"/>
                <w:b/>
                <w:bCs/>
                <w:color w:val="000000"/>
                <w:sz w:val="19"/>
                <w:szCs w:val="19"/>
              </w:rPr>
            </w:pPr>
            <w:r>
              <w:rPr>
                <w:rFonts w:ascii="Arial" w:hAnsi="Arial" w:cs="Arial"/>
                <w:b/>
                <w:bCs/>
                <w:color w:val="000000"/>
                <w:sz w:val="19"/>
                <w:szCs w:val="19"/>
              </w:rPr>
              <w:t>Approved By</w:t>
            </w:r>
          </w:p>
        </w:tc>
        <w:tc>
          <w:tcPr>
            <w:tcW w:w="1359" w:type="dxa"/>
            <w:tcBorders>
              <w:top w:val="single" w:sz="8" w:space="0" w:color="auto"/>
              <w:left w:val="nil"/>
              <w:bottom w:val="double" w:sz="6" w:space="0" w:color="auto"/>
              <w:right w:val="single" w:sz="8" w:space="0" w:color="auto"/>
            </w:tcBorders>
            <w:shd w:val="clear" w:color="auto" w:fill="auto"/>
            <w:hideMark/>
          </w:tcPr>
          <w:p w:rsidR="00270B6E" w:rsidRDefault="00270B6E">
            <w:pPr>
              <w:jc w:val="center"/>
              <w:rPr>
                <w:rFonts w:ascii="Arial" w:hAnsi="Arial" w:cs="Arial"/>
                <w:b/>
                <w:bCs/>
                <w:color w:val="000000"/>
                <w:sz w:val="19"/>
                <w:szCs w:val="19"/>
              </w:rPr>
            </w:pPr>
            <w:r>
              <w:rPr>
                <w:rFonts w:ascii="Arial" w:hAnsi="Arial" w:cs="Arial"/>
                <w:b/>
                <w:bCs/>
                <w:color w:val="000000"/>
                <w:sz w:val="19"/>
                <w:szCs w:val="19"/>
              </w:rPr>
              <w:t>Product Assigned In</w:t>
            </w:r>
          </w:p>
        </w:tc>
      </w:tr>
      <w:tr w:rsidR="00270B6E" w:rsidTr="00270B6E">
        <w:trPr>
          <w:trHeight w:val="54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Final Cx Plan</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Final Cx plan for const. phase </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CxG</w:t>
            </w:r>
            <w:r w:rsidR="00270B6E">
              <w:rPr>
                <w:color w:val="000000"/>
                <w:sz w:val="19"/>
              </w:rPr>
              <w:t xml:space="preserve"> recommends approval to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5.2</w:t>
            </w:r>
          </w:p>
        </w:tc>
      </w:tr>
      <w:tr w:rsidR="00270B6E" w:rsidTr="00270B6E">
        <w:trPr>
          <w:cantSplit/>
          <w:trHeight w:val="31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Cx  Schedule</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GC/</w:t>
            </w:r>
            <w:r w:rsidR="002D637E">
              <w:rPr>
                <w:color w:val="000000"/>
                <w:sz w:val="19"/>
              </w:rPr>
              <w:t>CxC</w:t>
            </w:r>
            <w:r>
              <w:rPr>
                <w:color w:val="000000"/>
                <w:sz w:val="19"/>
              </w:rPr>
              <w:t>/Subs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Schedule of Cx Activities </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7.2</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Cx related submittals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GC/Subs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Detailed data on all commissioned equipment</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r w:rsidR="00270B6E">
              <w:rPr>
                <w:color w:val="000000"/>
                <w:sz w:val="19"/>
              </w:rPr>
              <w:t xml:space="preserve"> recommends approval to PE/COR </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5.7</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Prefunctional Tests and Checklists</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 GC and 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List by equipment of prefunctional checklists and prefunctional tests</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CxG</w:t>
            </w:r>
            <w:r w:rsidR="00270B6E">
              <w:rPr>
                <w:color w:val="000000"/>
                <w:sz w:val="19"/>
              </w:rPr>
              <w:t xml:space="preserve"> recommends approval to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w:t>
            </w:r>
          </w:p>
        </w:tc>
      </w:tr>
      <w:tr w:rsidR="00270B6E" w:rsidTr="00270B6E">
        <w:trPr>
          <w:cantSplit/>
          <w:trHeight w:val="129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Start-up and initial checkout plans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GC and 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Specific listing of procedures for combining </w:t>
            </w:r>
            <w:r w:rsidR="002D637E">
              <w:rPr>
                <w:color w:val="000000"/>
                <w:sz w:val="19"/>
              </w:rPr>
              <w:t>CxG</w:t>
            </w:r>
            <w:r>
              <w:rPr>
                <w:color w:val="000000"/>
                <w:sz w:val="19"/>
              </w:rPr>
              <w:t xml:space="preserve"> prefunctional checklists with Sub’s startup and checkout.</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5.8.1</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Start-up and initial checkout reports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GC and 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Filled out prefunctional checklists, tests, startup and initial checkout</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r w:rsidR="00270B6E">
              <w:rPr>
                <w:color w:val="000000"/>
                <w:sz w:val="19"/>
              </w:rPr>
              <w:t xml:space="preserve"> recommends approval to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5.8.2</w:t>
            </w:r>
          </w:p>
        </w:tc>
      </w:tr>
      <w:tr w:rsidR="00270B6E" w:rsidTr="00270B6E">
        <w:trPr>
          <w:cantSplit/>
          <w:trHeight w:val="129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Controls Contractor Initial Check-out Plan</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Controls Contr.</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Complete step-by-step plan on checkout and calibration procedures, including forms for documentation</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r w:rsidR="00270B6E">
              <w:rPr>
                <w:color w:val="000000"/>
                <w:sz w:val="19"/>
              </w:rPr>
              <w:t xml:space="preserve"> recommends approval  to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5.8.6</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TAB  plan and approach</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TAB</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Outline of TAB plan, approach and schedule</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5.8.5, Specifications</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TAB  progress reports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TAB</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List of discrepancies, interpretations needed, tests completed</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none</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5.8.5</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Draft TAB  report</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TAB</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Draft TAB report with method and results</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r w:rsidR="00270B6E">
              <w:rPr>
                <w:color w:val="000000"/>
                <w:sz w:val="19"/>
              </w:rPr>
              <w:t xml:space="preserve"> (Required for Cx)</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5.7.2</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Final TAB  report</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TAB</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Final TAB report with method and results</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r w:rsidR="00270B6E">
              <w:rPr>
                <w:color w:val="000000"/>
                <w:sz w:val="19"/>
              </w:rPr>
              <w:t>/</w:t>
            </w:r>
            <w:r>
              <w:rPr>
                <w:color w:val="000000"/>
                <w:sz w:val="19"/>
              </w:rPr>
              <w:t>CxG</w:t>
            </w:r>
            <w:r w:rsidR="00270B6E">
              <w:rPr>
                <w:color w:val="000000"/>
                <w:sz w:val="19"/>
              </w:rPr>
              <w:t xml:space="preserve"> (Required for Cx)</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5.7.2</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Change orders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GC; PE/COR</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Change orders that affect Commissioned equipment</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5.7.2</w:t>
            </w:r>
          </w:p>
        </w:tc>
      </w:tr>
      <w:tr w:rsidR="00270B6E" w:rsidTr="00270B6E">
        <w:trPr>
          <w:cantSplit/>
          <w:trHeight w:val="52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Issues Log</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Record / track of all issues and deficiencies </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5.6</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Systems Manual</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Record / track of all submittals, checklists, tests, etc. </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6.1.2</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Cx progress reports</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 xml:space="preserve">Gives scheduling needs and update, deficiency report, Cx progress  </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5.6</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Functional Performance Test forms</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Full description of test procedures in “form” format</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CxG</w:t>
            </w:r>
            <w:r w:rsidR="00270B6E">
              <w:rPr>
                <w:color w:val="000000"/>
                <w:sz w:val="19"/>
              </w:rPr>
              <w:t xml:space="preserve"> recommends approval to PE/COR</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5.9</w:t>
            </w:r>
          </w:p>
        </w:tc>
      </w:tr>
      <w:tr w:rsidR="00270B6E" w:rsidTr="00270B6E">
        <w:trPr>
          <w:cantSplit/>
          <w:trHeight w:val="1035"/>
        </w:trPr>
        <w:tc>
          <w:tcPr>
            <w:tcW w:w="1838" w:type="dxa"/>
            <w:tcBorders>
              <w:top w:val="nil"/>
              <w:left w:val="single" w:sz="8" w:space="0" w:color="auto"/>
              <w:bottom w:val="nil"/>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Completed Functional Performance Test forms</w:t>
            </w:r>
          </w:p>
        </w:tc>
        <w:tc>
          <w:tcPr>
            <w:tcW w:w="1283" w:type="dxa"/>
            <w:tcBorders>
              <w:top w:val="nil"/>
              <w:left w:val="nil"/>
              <w:bottom w:val="nil"/>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nil"/>
              <w:left w:val="nil"/>
              <w:bottom w:val="nil"/>
              <w:right w:val="single" w:sz="8" w:space="0" w:color="auto"/>
            </w:tcBorders>
            <w:shd w:val="clear" w:color="auto" w:fill="auto"/>
            <w:hideMark/>
          </w:tcPr>
          <w:p w:rsidR="00270B6E" w:rsidRDefault="00270B6E">
            <w:pPr>
              <w:rPr>
                <w:color w:val="000000"/>
                <w:sz w:val="19"/>
                <w:szCs w:val="19"/>
              </w:rPr>
            </w:pPr>
            <w:r>
              <w:rPr>
                <w:color w:val="000000"/>
                <w:sz w:val="19"/>
              </w:rPr>
              <w:t>Recorded documentation of the test on the form</w:t>
            </w:r>
          </w:p>
        </w:tc>
        <w:tc>
          <w:tcPr>
            <w:tcW w:w="2193" w:type="dxa"/>
            <w:tcBorders>
              <w:top w:val="nil"/>
              <w:left w:val="nil"/>
              <w:bottom w:val="nil"/>
              <w:right w:val="single" w:sz="8" w:space="0" w:color="auto"/>
            </w:tcBorders>
            <w:shd w:val="clear" w:color="auto" w:fill="auto"/>
            <w:hideMark/>
          </w:tcPr>
          <w:p w:rsidR="00270B6E" w:rsidRDefault="002D637E">
            <w:pPr>
              <w:rPr>
                <w:color w:val="000000"/>
                <w:sz w:val="19"/>
                <w:szCs w:val="19"/>
              </w:rPr>
            </w:pPr>
            <w:r>
              <w:rPr>
                <w:color w:val="000000"/>
                <w:sz w:val="19"/>
              </w:rPr>
              <w:t>CxG</w:t>
            </w:r>
            <w:r w:rsidR="00270B6E">
              <w:rPr>
                <w:color w:val="000000"/>
                <w:sz w:val="19"/>
              </w:rPr>
              <w:t xml:space="preserve"> recommends approval to PE/COR</w:t>
            </w:r>
          </w:p>
        </w:tc>
        <w:tc>
          <w:tcPr>
            <w:tcW w:w="1359" w:type="dxa"/>
            <w:tcBorders>
              <w:top w:val="nil"/>
              <w:left w:val="nil"/>
              <w:bottom w:val="nil"/>
              <w:right w:val="single" w:sz="8" w:space="0" w:color="auto"/>
            </w:tcBorders>
            <w:shd w:val="clear" w:color="auto" w:fill="auto"/>
            <w:hideMark/>
          </w:tcPr>
          <w:p w:rsidR="00270B6E" w:rsidRDefault="00270B6E">
            <w:pPr>
              <w:rPr>
                <w:color w:val="000000"/>
                <w:sz w:val="19"/>
                <w:szCs w:val="19"/>
              </w:rPr>
            </w:pPr>
            <w:r>
              <w:rPr>
                <w:color w:val="000000"/>
                <w:sz w:val="19"/>
              </w:rPr>
              <w:t>Cx Plan 5.9</w:t>
            </w:r>
          </w:p>
        </w:tc>
      </w:tr>
      <w:tr w:rsidR="00270B6E" w:rsidTr="00270B6E">
        <w:trPr>
          <w:cantSplit/>
          <w:trHeight w:val="1545"/>
        </w:trPr>
        <w:tc>
          <w:tcPr>
            <w:tcW w:w="1838" w:type="dxa"/>
            <w:tcBorders>
              <w:top w:val="single" w:sz="8" w:space="0" w:color="auto"/>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Final Cx report</w:t>
            </w:r>
          </w:p>
        </w:tc>
        <w:tc>
          <w:tcPr>
            <w:tcW w:w="1283" w:type="dxa"/>
            <w:tcBorders>
              <w:top w:val="single" w:sz="8" w:space="0" w:color="auto"/>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CxC</w:t>
            </w:r>
          </w:p>
        </w:tc>
        <w:tc>
          <w:tcPr>
            <w:tcW w:w="2307" w:type="dxa"/>
            <w:tcBorders>
              <w:top w:val="single" w:sz="8" w:space="0" w:color="auto"/>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Summary report with status of each system and important findings, etc.  Compilation of all important Cx data (checks, tests, issues, reviews, etc.)</w:t>
            </w:r>
          </w:p>
        </w:tc>
        <w:tc>
          <w:tcPr>
            <w:tcW w:w="2193" w:type="dxa"/>
            <w:tcBorders>
              <w:top w:val="single" w:sz="8" w:space="0" w:color="auto"/>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rPr>
              <w:t>CxG</w:t>
            </w:r>
            <w:r w:rsidR="00270B6E">
              <w:rPr>
                <w:color w:val="000000"/>
                <w:sz w:val="19"/>
              </w:rPr>
              <w:t xml:space="preserve"> recommends approval to PC/COR</w:t>
            </w:r>
          </w:p>
        </w:tc>
        <w:tc>
          <w:tcPr>
            <w:tcW w:w="1359" w:type="dxa"/>
            <w:tcBorders>
              <w:top w:val="single" w:sz="8" w:space="0" w:color="auto"/>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Cx Plan 7.1</w:t>
            </w:r>
          </w:p>
        </w:tc>
      </w:tr>
      <w:tr w:rsidR="00270B6E" w:rsidTr="00270B6E">
        <w:trPr>
          <w:cantSplit/>
          <w:trHeight w:val="780"/>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O&amp;M manuals</w:t>
            </w:r>
          </w:p>
        </w:tc>
        <w:tc>
          <w:tcPr>
            <w:tcW w:w="128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GC and Subs</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rPr>
              <w:t>Documentation of design, equipment, operations and maintenance, as-builts, etc.</w:t>
            </w:r>
          </w:p>
        </w:tc>
        <w:tc>
          <w:tcPr>
            <w:tcW w:w="219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szCs w:val="19"/>
              </w:rPr>
              <w:t>CxC</w:t>
            </w:r>
            <w:r w:rsidR="00270B6E">
              <w:rPr>
                <w:color w:val="000000"/>
                <w:sz w:val="19"/>
                <w:szCs w:val="19"/>
              </w:rPr>
              <w:t>/</w:t>
            </w:r>
            <w:r>
              <w:rPr>
                <w:color w:val="000000"/>
                <w:sz w:val="19"/>
                <w:szCs w:val="19"/>
              </w:rPr>
              <w:t>CxG</w:t>
            </w:r>
            <w:r w:rsidR="00270B6E">
              <w:rPr>
                <w:color w:val="000000"/>
                <w:sz w:val="19"/>
                <w:szCs w:val="19"/>
              </w:rPr>
              <w:t xml:space="preserve"> recommends approval to PE/COR  (required for Cx)</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Cx Plan 6.1 and Specifications</w:t>
            </w:r>
          </w:p>
        </w:tc>
      </w:tr>
      <w:tr w:rsidR="00270B6E" w:rsidTr="00270B6E">
        <w:trPr>
          <w:trHeight w:val="103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 xml:space="preserve">Thermal Comfort </w:t>
            </w:r>
            <w:r w:rsidR="00B44D3B">
              <w:rPr>
                <w:rFonts w:ascii="Arial" w:hAnsi="Arial" w:cs="Arial"/>
                <w:color w:val="000000"/>
                <w:sz w:val="19"/>
                <w:szCs w:val="19"/>
              </w:rPr>
              <w:t>Survey</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szCs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Survey used to collect data from building occupants regarding thermal comfort and satisfaction</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Cx Plan 6.3</w:t>
            </w:r>
          </w:p>
        </w:tc>
      </w:tr>
      <w:tr w:rsidR="00270B6E" w:rsidTr="00270B6E">
        <w:trPr>
          <w:trHeight w:val="1545"/>
        </w:trPr>
        <w:tc>
          <w:tcPr>
            <w:tcW w:w="1838" w:type="dxa"/>
            <w:tcBorders>
              <w:top w:val="nil"/>
              <w:left w:val="single" w:sz="8" w:space="0" w:color="auto"/>
              <w:bottom w:val="single" w:sz="8" w:space="0" w:color="auto"/>
              <w:right w:val="single" w:sz="8" w:space="0" w:color="auto"/>
            </w:tcBorders>
            <w:shd w:val="clear" w:color="auto" w:fill="auto"/>
            <w:hideMark/>
          </w:tcPr>
          <w:p w:rsidR="00270B6E" w:rsidRDefault="00270B6E">
            <w:pPr>
              <w:rPr>
                <w:rFonts w:ascii="Arial" w:hAnsi="Arial" w:cs="Arial"/>
                <w:color w:val="000000"/>
                <w:sz w:val="19"/>
                <w:szCs w:val="19"/>
              </w:rPr>
            </w:pPr>
            <w:r>
              <w:rPr>
                <w:rFonts w:ascii="Arial" w:hAnsi="Arial" w:cs="Arial"/>
                <w:color w:val="000000"/>
                <w:sz w:val="19"/>
                <w:szCs w:val="19"/>
              </w:rPr>
              <w:t>Corrective Action Plan</w:t>
            </w:r>
          </w:p>
        </w:tc>
        <w:tc>
          <w:tcPr>
            <w:tcW w:w="1283" w:type="dxa"/>
            <w:tcBorders>
              <w:top w:val="nil"/>
              <w:left w:val="nil"/>
              <w:bottom w:val="single" w:sz="8" w:space="0" w:color="auto"/>
              <w:right w:val="single" w:sz="8" w:space="0" w:color="auto"/>
            </w:tcBorders>
            <w:shd w:val="clear" w:color="auto" w:fill="auto"/>
            <w:hideMark/>
          </w:tcPr>
          <w:p w:rsidR="00270B6E" w:rsidRDefault="002D637E">
            <w:pPr>
              <w:rPr>
                <w:color w:val="000000"/>
                <w:sz w:val="19"/>
                <w:szCs w:val="19"/>
              </w:rPr>
            </w:pPr>
            <w:r>
              <w:rPr>
                <w:color w:val="000000"/>
                <w:sz w:val="19"/>
                <w:szCs w:val="19"/>
              </w:rPr>
              <w:t>CxC</w:t>
            </w:r>
          </w:p>
        </w:tc>
        <w:tc>
          <w:tcPr>
            <w:tcW w:w="2307"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Plan recommending correction action for issues identified during occupancy phase commissioning and thermal comfort survey</w:t>
            </w:r>
          </w:p>
        </w:tc>
        <w:tc>
          <w:tcPr>
            <w:tcW w:w="2193"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N/A</w:t>
            </w:r>
          </w:p>
        </w:tc>
        <w:tc>
          <w:tcPr>
            <w:tcW w:w="1359" w:type="dxa"/>
            <w:tcBorders>
              <w:top w:val="nil"/>
              <w:left w:val="nil"/>
              <w:bottom w:val="single" w:sz="8" w:space="0" w:color="auto"/>
              <w:right w:val="single" w:sz="8" w:space="0" w:color="auto"/>
            </w:tcBorders>
            <w:shd w:val="clear" w:color="auto" w:fill="auto"/>
            <w:hideMark/>
          </w:tcPr>
          <w:p w:rsidR="00270B6E" w:rsidRDefault="00270B6E">
            <w:pPr>
              <w:rPr>
                <w:color w:val="000000"/>
                <w:sz w:val="19"/>
                <w:szCs w:val="19"/>
              </w:rPr>
            </w:pPr>
            <w:r>
              <w:rPr>
                <w:color w:val="000000"/>
                <w:sz w:val="19"/>
                <w:szCs w:val="19"/>
              </w:rPr>
              <w:t>Cx Plan 6.3</w:t>
            </w:r>
          </w:p>
        </w:tc>
      </w:tr>
    </w:tbl>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9456A0" w:rsidRDefault="009456A0" w:rsidP="009456A0">
      <w:pPr>
        <w:spacing w:before="120" w:after="0"/>
        <w:ind w:left="720"/>
        <w:jc w:val="center"/>
        <w:rPr>
          <w:sz w:val="20"/>
        </w:rPr>
      </w:pPr>
    </w:p>
    <w:p w:rsidR="00185328" w:rsidRDefault="00185328" w:rsidP="009456A0">
      <w:pPr>
        <w:spacing w:after="0"/>
        <w:jc w:val="center"/>
        <w:rPr>
          <w:rFonts w:ascii="Arial" w:hAnsi="Arial"/>
          <w:b/>
          <w:sz w:val="28"/>
        </w:rPr>
      </w:pPr>
    </w:p>
    <w:p w:rsidR="009456A0" w:rsidRDefault="009456A0" w:rsidP="005A672F">
      <w:pPr>
        <w:spacing w:after="0"/>
        <w:jc w:val="center"/>
        <w:rPr>
          <w:rFonts w:ascii="Arial" w:hAnsi="Arial"/>
          <w:b/>
          <w:sz w:val="28"/>
        </w:rPr>
      </w:pPr>
      <w:r>
        <w:rPr>
          <w:rFonts w:ascii="Arial" w:hAnsi="Arial"/>
          <w:b/>
          <w:sz w:val="28"/>
        </w:rPr>
        <w:t>APPENDIX C</w:t>
      </w:r>
    </w:p>
    <w:p w:rsidR="009456A0" w:rsidRDefault="009456A0" w:rsidP="005A672F">
      <w:pPr>
        <w:spacing w:after="0"/>
        <w:jc w:val="center"/>
        <w:rPr>
          <w:rFonts w:ascii="Arial" w:hAnsi="Arial"/>
          <w:b/>
          <w:sz w:val="28"/>
        </w:rPr>
      </w:pPr>
    </w:p>
    <w:p w:rsidR="005A672F" w:rsidRDefault="005A672F" w:rsidP="005A672F">
      <w:pPr>
        <w:spacing w:after="0"/>
        <w:jc w:val="center"/>
        <w:rPr>
          <w:rFonts w:ascii="Arial" w:hAnsi="Arial"/>
          <w:b/>
          <w:sz w:val="28"/>
        </w:rPr>
      </w:pPr>
    </w:p>
    <w:p w:rsidR="005A672F" w:rsidRDefault="005A672F" w:rsidP="005A672F">
      <w:pPr>
        <w:spacing w:after="0"/>
        <w:jc w:val="center"/>
        <w:rPr>
          <w:rFonts w:ascii="Arial" w:hAnsi="Arial"/>
          <w:b/>
          <w:sz w:val="28"/>
        </w:rPr>
      </w:pPr>
    </w:p>
    <w:p w:rsidR="009456A0" w:rsidRDefault="009456A0" w:rsidP="005A672F">
      <w:pPr>
        <w:spacing w:after="0"/>
        <w:jc w:val="center"/>
        <w:rPr>
          <w:rFonts w:ascii="Arial" w:hAnsi="Arial"/>
          <w:b/>
          <w:sz w:val="28"/>
        </w:rPr>
      </w:pPr>
    </w:p>
    <w:p w:rsidR="00E73619" w:rsidRDefault="00E73619"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spacing w:after="0"/>
        <w:jc w:val="center"/>
        <w:rPr>
          <w:rFonts w:ascii="Arial" w:hAnsi="Arial"/>
          <w:b/>
          <w:sz w:val="28"/>
        </w:rPr>
      </w:pPr>
      <w:r>
        <w:rPr>
          <w:rFonts w:ascii="Arial" w:hAnsi="Arial"/>
          <w:b/>
          <w:sz w:val="28"/>
        </w:rPr>
        <w:t>Example Prefunctional Checklists, Functional Performance Tests,</w:t>
      </w:r>
    </w:p>
    <w:p w:rsidR="005A672F" w:rsidRDefault="005A672F" w:rsidP="005A672F">
      <w:pPr>
        <w:spacing w:after="0"/>
        <w:jc w:val="center"/>
        <w:rPr>
          <w:rFonts w:ascii="Arial" w:hAnsi="Arial"/>
          <w:b/>
          <w:sz w:val="28"/>
        </w:rPr>
      </w:pPr>
      <w:r>
        <w:rPr>
          <w:rFonts w:ascii="Arial" w:hAnsi="Arial"/>
          <w:b/>
          <w:sz w:val="28"/>
        </w:rPr>
        <w:t>Integrated System Tests, and Building Envelope Inspection Checklists</w:t>
      </w:r>
    </w:p>
    <w:p w:rsidR="006D6F3E" w:rsidRDefault="006D6F3E" w:rsidP="005A672F">
      <w:pPr>
        <w:spacing w:after="0"/>
        <w:jc w:val="center"/>
        <w:rPr>
          <w:rFonts w:ascii="Arial" w:hAnsi="Arial"/>
          <w:b/>
          <w:sz w:val="28"/>
        </w:rPr>
      </w:pPr>
    </w:p>
    <w:p w:rsidR="006D6F3E" w:rsidRPr="006D6F3E" w:rsidRDefault="006D6F3E" w:rsidP="005A672F">
      <w:pPr>
        <w:spacing w:after="0"/>
        <w:jc w:val="center"/>
        <w:rPr>
          <w:rFonts w:ascii="Arial" w:hAnsi="Arial"/>
          <w:sz w:val="28"/>
        </w:rPr>
      </w:pPr>
      <w:r w:rsidRPr="006D6F3E">
        <w:rPr>
          <w:rFonts w:ascii="Arial" w:hAnsi="Arial"/>
          <w:sz w:val="28"/>
        </w:rPr>
        <w:t xml:space="preserve">Download example Building Envelope Inspection Checklists, Pre-Functional Checklists, Functional Performance Test Checklists, and Integrated Systems Test Checklists for specification section 01 91 00.15 TOTAL BUILDING COMMISSIONING at the following location:  </w:t>
      </w:r>
      <w:r w:rsidRPr="006D6F3E">
        <w:rPr>
          <w:rFonts w:ascii="Arial" w:hAnsi="Arial"/>
          <w:b/>
          <w:sz w:val="28"/>
        </w:rPr>
        <w:t>http://www.wbdg.org/FFC/NAVGRAPH/graphtoc.pdf</w:t>
      </w:r>
      <w:r w:rsidRPr="006D6F3E">
        <w:rPr>
          <w:rFonts w:ascii="Arial" w:hAnsi="Arial"/>
          <w:sz w:val="28"/>
        </w:rPr>
        <w:t>.  The checklists submitted in the Interim and Final Construction Phase Commissioning Plans must contain the same level of detail shown in the examples.  The submitted checklists are not required to match the format of the examples.</w:t>
      </w:r>
    </w:p>
    <w:p w:rsidR="005A672F" w:rsidRPr="006D6F3E" w:rsidRDefault="005A672F" w:rsidP="005A672F">
      <w:pPr>
        <w:spacing w:after="0"/>
        <w:jc w:val="center"/>
        <w:rPr>
          <w:rFonts w:ascii="Arial" w:hAnsi="Arial"/>
          <w:sz w:val="28"/>
        </w:rPr>
      </w:pPr>
    </w:p>
    <w:p w:rsidR="005A672F" w:rsidRDefault="005A672F" w:rsidP="005A672F">
      <w:pPr>
        <w:spacing w:after="0"/>
        <w:jc w:val="center"/>
        <w:rPr>
          <w:rFonts w:ascii="Arial" w:hAnsi="Arial"/>
          <w:b/>
          <w:sz w:val="28"/>
        </w:rP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5A672F" w:rsidRDefault="005A672F" w:rsidP="005A672F">
      <w:pPr>
        <w:jc w:val="center"/>
      </w:pPr>
    </w:p>
    <w:p w:rsidR="00E73619" w:rsidRDefault="00E73619" w:rsidP="00E73619">
      <w:pPr>
        <w:spacing w:after="0"/>
        <w:jc w:val="center"/>
        <w:rPr>
          <w:rFonts w:ascii="Arial" w:hAnsi="Arial"/>
          <w:b/>
          <w:sz w:val="28"/>
        </w:rPr>
      </w:pPr>
      <w:r>
        <w:rPr>
          <w:rFonts w:ascii="Arial" w:hAnsi="Arial"/>
          <w:b/>
          <w:sz w:val="28"/>
        </w:rPr>
        <w:t>APPENDIX D</w:t>
      </w:r>
    </w:p>
    <w:p w:rsidR="00E73619" w:rsidRDefault="00E73619" w:rsidP="00E73619">
      <w:pPr>
        <w:spacing w:after="0"/>
        <w:jc w:val="center"/>
      </w:pPr>
    </w:p>
    <w:p w:rsidR="00E73619" w:rsidRDefault="002D637E" w:rsidP="00E73619">
      <w:pPr>
        <w:jc w:val="center"/>
      </w:pPr>
      <w:r>
        <w:rPr>
          <w:rFonts w:ascii="Arial" w:hAnsi="Arial"/>
          <w:b/>
          <w:sz w:val="28"/>
        </w:rPr>
        <w:t>CxC</w:t>
      </w:r>
      <w:r w:rsidR="00E73619">
        <w:rPr>
          <w:rFonts w:ascii="Arial" w:hAnsi="Arial"/>
          <w:b/>
          <w:sz w:val="28"/>
        </w:rPr>
        <w:t xml:space="preserve"> and Cx</w:t>
      </w:r>
      <w:r w:rsidR="00926024">
        <w:rPr>
          <w:rFonts w:ascii="Arial" w:hAnsi="Arial"/>
          <w:b/>
          <w:sz w:val="28"/>
        </w:rPr>
        <w:t>G</w:t>
      </w:r>
      <w:r w:rsidR="00E73619">
        <w:rPr>
          <w:rFonts w:ascii="Arial" w:hAnsi="Arial"/>
          <w:b/>
          <w:sz w:val="28"/>
        </w:rPr>
        <w:t xml:space="preserve"> Roles and </w:t>
      </w:r>
      <w:r w:rsidR="00CA581E">
        <w:rPr>
          <w:rFonts w:ascii="Arial" w:hAnsi="Arial"/>
          <w:b/>
          <w:sz w:val="28"/>
        </w:rPr>
        <w:t>Responsibilities</w:t>
      </w:r>
    </w:p>
    <w:p w:rsidR="00E73619" w:rsidRDefault="00E73619" w:rsidP="00E73619"/>
    <w:tbl>
      <w:tblPr>
        <w:tblW w:w="9760" w:type="dxa"/>
        <w:tblInd w:w="93" w:type="dxa"/>
        <w:tblLook w:val="04A0" w:firstRow="1" w:lastRow="0" w:firstColumn="1" w:lastColumn="0" w:noHBand="0" w:noVBand="1"/>
      </w:tblPr>
      <w:tblGrid>
        <w:gridCol w:w="7840"/>
        <w:gridCol w:w="960"/>
        <w:gridCol w:w="960"/>
      </w:tblGrid>
      <w:tr w:rsidR="00E73619" w:rsidRPr="00E73619" w:rsidTr="00E73619">
        <w:trPr>
          <w:trHeight w:val="315"/>
        </w:trPr>
        <w:tc>
          <w:tcPr>
            <w:tcW w:w="7840" w:type="dxa"/>
            <w:tcBorders>
              <w:top w:val="single" w:sz="8" w:space="0" w:color="auto"/>
              <w:left w:val="single" w:sz="8" w:space="0" w:color="auto"/>
              <w:bottom w:val="single" w:sz="8" w:space="0" w:color="auto"/>
              <w:right w:val="single" w:sz="8" w:space="0" w:color="auto"/>
            </w:tcBorders>
            <w:shd w:val="clear" w:color="000000" w:fill="DBE5F1"/>
            <w:hideMark/>
          </w:tcPr>
          <w:p w:rsidR="00E73619" w:rsidRPr="00E73619" w:rsidRDefault="00E73619" w:rsidP="00E73619">
            <w:pPr>
              <w:overflowPunct/>
              <w:autoSpaceDE/>
              <w:autoSpaceDN/>
              <w:adjustRightInd/>
              <w:spacing w:after="0"/>
              <w:textAlignment w:val="auto"/>
              <w:rPr>
                <w:rFonts w:ascii="Calibri" w:hAnsi="Calibri" w:cs="Calibri"/>
                <w:b/>
                <w:bCs/>
                <w:color w:val="000000"/>
                <w:szCs w:val="22"/>
              </w:rPr>
            </w:pPr>
            <w:r w:rsidRPr="00E73619">
              <w:rPr>
                <w:rFonts w:ascii="Calibri" w:hAnsi="Calibri" w:cs="Calibri"/>
                <w:b/>
                <w:bCs/>
                <w:color w:val="000000"/>
                <w:szCs w:val="22"/>
              </w:rPr>
              <w:t>DESIGN PHASE</w:t>
            </w:r>
          </w:p>
        </w:tc>
        <w:tc>
          <w:tcPr>
            <w:tcW w:w="960" w:type="dxa"/>
            <w:tcBorders>
              <w:top w:val="single" w:sz="8" w:space="0" w:color="auto"/>
              <w:left w:val="nil"/>
              <w:bottom w:val="single" w:sz="8" w:space="0" w:color="auto"/>
              <w:right w:val="single" w:sz="8" w:space="0" w:color="auto"/>
            </w:tcBorders>
            <w:shd w:val="clear" w:color="000000" w:fill="DBE5F1"/>
            <w:hideMark/>
          </w:tcPr>
          <w:p w:rsidR="00E73619" w:rsidRPr="00E73619" w:rsidRDefault="00526C7B"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CxG</w:t>
            </w:r>
          </w:p>
        </w:tc>
        <w:tc>
          <w:tcPr>
            <w:tcW w:w="960" w:type="dxa"/>
            <w:tcBorders>
              <w:top w:val="single" w:sz="8" w:space="0" w:color="auto"/>
              <w:left w:val="nil"/>
              <w:bottom w:val="single" w:sz="8" w:space="0" w:color="auto"/>
              <w:right w:val="single" w:sz="8" w:space="0" w:color="auto"/>
            </w:tcBorders>
            <w:shd w:val="clear" w:color="000000" w:fill="DBE5F1"/>
            <w:hideMark/>
          </w:tcPr>
          <w:p w:rsidR="00E73619" w:rsidRPr="00E73619" w:rsidRDefault="002D637E"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CxC</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Ensure that design team has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 Cx plan (DESIGN PHASE include draft CONSTRUCTION PHASE)</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concept level design submission against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Start developing Cx specification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Ensure that design concept is in compliance with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 format for the systems manual</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midpoint design submission against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Update and incorporate comments into Cx specification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4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completed design documents prior to release for construction against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Finalize Cx specification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6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Ensure the completed design documents are in compliance with the OPR prior to release for construction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6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Basis of Design (BOD) and concur that it is compliance with the requirements in the OPR</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Develops format for Construction Phase Cx issues log</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7F2ECF">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 draft Sample Pre</w:t>
            </w:r>
            <w:r w:rsidR="007F2ECF">
              <w:rPr>
                <w:rFonts w:ascii="Calibri" w:hAnsi="Calibri" w:cs="Calibri"/>
                <w:color w:val="000000"/>
                <w:szCs w:val="22"/>
              </w:rPr>
              <w:t>f</w:t>
            </w:r>
            <w:r w:rsidRPr="00E73619">
              <w:rPr>
                <w:rFonts w:ascii="Calibri" w:hAnsi="Calibri" w:cs="Calibri"/>
                <w:color w:val="000000"/>
                <w:szCs w:val="22"/>
              </w:rPr>
              <w:t>unctional Check</w:t>
            </w:r>
            <w:r w:rsidR="007F2ECF">
              <w:rPr>
                <w:rFonts w:ascii="Calibri" w:hAnsi="Calibri" w:cs="Calibri"/>
                <w:color w:val="000000"/>
                <w:szCs w:val="22"/>
              </w:rPr>
              <w:t>lists</w:t>
            </w:r>
            <w:r w:rsidRPr="00E73619">
              <w:rPr>
                <w:rFonts w:ascii="Calibri" w:hAnsi="Calibri" w:cs="Calibri"/>
                <w:color w:val="000000"/>
                <w:szCs w:val="22"/>
              </w:rPr>
              <w:t xml:space="preserve"> (PC)</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 draft Sample Functional Performance Tests (FPT)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Compile Design Phase Cx report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000000" w:fill="DBE5F1"/>
            <w:hideMark/>
          </w:tcPr>
          <w:p w:rsidR="00E73619" w:rsidRPr="00E73619" w:rsidRDefault="00E73619" w:rsidP="00E73619">
            <w:pPr>
              <w:overflowPunct/>
              <w:autoSpaceDE/>
              <w:autoSpaceDN/>
              <w:adjustRightInd/>
              <w:spacing w:after="0"/>
              <w:textAlignment w:val="auto"/>
              <w:rPr>
                <w:rFonts w:ascii="Calibri" w:hAnsi="Calibri" w:cs="Calibri"/>
                <w:b/>
                <w:bCs/>
                <w:color w:val="000000"/>
                <w:szCs w:val="22"/>
              </w:rPr>
            </w:pPr>
            <w:r w:rsidRPr="00E73619">
              <w:rPr>
                <w:rFonts w:ascii="Calibri" w:hAnsi="Calibri" w:cs="Calibri"/>
                <w:b/>
                <w:bCs/>
                <w:color w:val="000000"/>
                <w:szCs w:val="22"/>
              </w:rPr>
              <w:t>CONSTRUCTION PHASE</w:t>
            </w:r>
          </w:p>
        </w:tc>
        <w:tc>
          <w:tcPr>
            <w:tcW w:w="960" w:type="dxa"/>
            <w:tcBorders>
              <w:top w:val="nil"/>
              <w:left w:val="nil"/>
              <w:bottom w:val="single" w:sz="8" w:space="0" w:color="auto"/>
              <w:right w:val="single" w:sz="8" w:space="0" w:color="auto"/>
            </w:tcBorders>
            <w:shd w:val="clear" w:color="000000" w:fill="DBE5F1"/>
            <w:hideMark/>
          </w:tcPr>
          <w:p w:rsidR="00E73619" w:rsidRPr="00E73619" w:rsidRDefault="00526C7B"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CxG</w:t>
            </w:r>
          </w:p>
        </w:tc>
        <w:tc>
          <w:tcPr>
            <w:tcW w:w="960" w:type="dxa"/>
            <w:tcBorders>
              <w:top w:val="nil"/>
              <w:left w:val="nil"/>
              <w:bottom w:val="single" w:sz="8" w:space="0" w:color="auto"/>
              <w:right w:val="single" w:sz="8" w:space="0" w:color="auto"/>
            </w:tcBorders>
            <w:shd w:val="clear" w:color="000000" w:fill="DBE5F1"/>
            <w:hideMark/>
          </w:tcPr>
          <w:p w:rsidR="00E73619" w:rsidRPr="00E73619" w:rsidRDefault="002D637E"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CxC</w:t>
            </w:r>
          </w:p>
        </w:tc>
      </w:tr>
      <w:tr w:rsidR="00E73619" w:rsidRPr="00E73619" w:rsidTr="00E73619">
        <w:trPr>
          <w:trHeight w:val="6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construction submittals and shop drawings against contract documents and maintain Cx Submittal Log</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9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Assure construction submittals and shop drawings have been reviewed by </w:t>
            </w:r>
            <w:r w:rsidR="002D637E">
              <w:rPr>
                <w:rFonts w:ascii="Calibri" w:hAnsi="Calibri" w:cs="Calibri"/>
                <w:color w:val="000000"/>
                <w:szCs w:val="22"/>
              </w:rPr>
              <w:t>CxC</w:t>
            </w:r>
            <w:r w:rsidRPr="00E73619">
              <w:rPr>
                <w:rFonts w:ascii="Calibri" w:hAnsi="Calibri" w:cs="Calibri"/>
                <w:color w:val="000000"/>
                <w:szCs w:val="22"/>
              </w:rPr>
              <w:t xml:space="preserve"> in accordance with Cx Spec, conducting random audits of Cx Submittal log and construction submittals</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Reviews and recommend approval of Cx schedule</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Finalize commissioning plan in accordance with Cx spec</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Review and recommend approval of Final Commissioning Plan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Perform routine inspections</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Chairs Cx construction progress meetings</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Maintains Cx issue log</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Cx issue log</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Finalize PFC for installed equipment using draft PFC as template</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recommend approval of finalized PFC</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Executes PFC as required (</w:t>
            </w:r>
            <w:r w:rsidR="002D637E">
              <w:rPr>
                <w:rFonts w:ascii="Calibri" w:hAnsi="Calibri" w:cs="Calibri"/>
                <w:color w:val="000000"/>
                <w:szCs w:val="22"/>
              </w:rPr>
              <w:t>CxC</w:t>
            </w:r>
            <w:r w:rsidRPr="00E73619">
              <w:rPr>
                <w:rFonts w:ascii="Calibri" w:hAnsi="Calibri" w:cs="Calibri"/>
                <w:color w:val="000000"/>
                <w:szCs w:val="22"/>
              </w:rPr>
              <w:t xml:space="preserve"> must witness in accordance with Cx Plan)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recommend approval of completed PFC</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Develops FPT for installed equipment using draft FPT as starting point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recommend approval of finalized FPT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Executes FPT as required by Cx Plan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Witness representative sample of FPT during execution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recommend approval of completed FPT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Compile Construction Phase Cx report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approve Construction Phase Cx Report</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Compile Systems Manual</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Review and approve Systems Manual</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Ensure turnover of Systems O&amp;M Manual (by Contractor) to Facility Staff</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Submits all Cx documentation required per LEED</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6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Ensure proper Systems O&amp;M training has been provided (by Contractor) to Facility Staff</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000000" w:fill="DBE5F1"/>
            <w:hideMark/>
          </w:tcPr>
          <w:p w:rsidR="00E73619" w:rsidRPr="00E73619" w:rsidRDefault="00E73619" w:rsidP="00E73619">
            <w:pPr>
              <w:overflowPunct/>
              <w:autoSpaceDE/>
              <w:autoSpaceDN/>
              <w:adjustRightInd/>
              <w:spacing w:after="0"/>
              <w:textAlignment w:val="auto"/>
              <w:rPr>
                <w:rFonts w:ascii="Calibri" w:hAnsi="Calibri" w:cs="Calibri"/>
                <w:b/>
                <w:bCs/>
                <w:color w:val="000000"/>
                <w:szCs w:val="22"/>
              </w:rPr>
            </w:pPr>
            <w:r w:rsidRPr="00E73619">
              <w:rPr>
                <w:rFonts w:ascii="Calibri" w:hAnsi="Calibri" w:cs="Calibri"/>
                <w:b/>
                <w:bCs/>
                <w:color w:val="000000"/>
                <w:szCs w:val="22"/>
              </w:rPr>
              <w:t>OCCUPANCY AND OPERATIONS PHASE</w:t>
            </w:r>
          </w:p>
        </w:tc>
        <w:tc>
          <w:tcPr>
            <w:tcW w:w="960" w:type="dxa"/>
            <w:tcBorders>
              <w:top w:val="nil"/>
              <w:left w:val="nil"/>
              <w:bottom w:val="single" w:sz="8" w:space="0" w:color="auto"/>
              <w:right w:val="single" w:sz="8" w:space="0" w:color="auto"/>
            </w:tcBorders>
            <w:shd w:val="clear" w:color="000000" w:fill="DBE5F1"/>
            <w:hideMark/>
          </w:tcPr>
          <w:p w:rsidR="00E73619" w:rsidRPr="00E73619" w:rsidRDefault="00526C7B"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CxG</w:t>
            </w:r>
          </w:p>
        </w:tc>
        <w:tc>
          <w:tcPr>
            <w:tcW w:w="960" w:type="dxa"/>
            <w:tcBorders>
              <w:top w:val="nil"/>
              <w:left w:val="nil"/>
              <w:bottom w:val="single" w:sz="8" w:space="0" w:color="auto"/>
              <w:right w:val="single" w:sz="8" w:space="0" w:color="auto"/>
            </w:tcBorders>
            <w:shd w:val="clear" w:color="000000" w:fill="DBE5F1"/>
            <w:hideMark/>
          </w:tcPr>
          <w:p w:rsidR="00E73619" w:rsidRPr="00E73619" w:rsidRDefault="002D637E" w:rsidP="00E73619">
            <w:pPr>
              <w:overflowPunct/>
              <w:autoSpaceDE/>
              <w:autoSpaceDN/>
              <w:adjustRightInd/>
              <w:spacing w:after="0"/>
              <w:jc w:val="center"/>
              <w:textAlignment w:val="auto"/>
              <w:rPr>
                <w:rFonts w:ascii="Calibri" w:hAnsi="Calibri" w:cs="Calibri"/>
                <w:b/>
                <w:bCs/>
                <w:color w:val="000000"/>
                <w:szCs w:val="22"/>
                <w:u w:val="single"/>
              </w:rPr>
            </w:pPr>
            <w:r>
              <w:rPr>
                <w:rFonts w:ascii="Calibri" w:hAnsi="Calibri" w:cs="Calibri"/>
                <w:b/>
                <w:bCs/>
                <w:color w:val="000000"/>
                <w:szCs w:val="22"/>
                <w:u w:val="single"/>
              </w:rPr>
              <w:t>CxC</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Verify any seasonal testing of the facility.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7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Review the facility and its </w:t>
            </w:r>
            <w:r w:rsidR="00CA581E" w:rsidRPr="00E73619">
              <w:rPr>
                <w:rFonts w:ascii="Calibri" w:hAnsi="Calibri" w:cs="Calibri"/>
                <w:color w:val="000000"/>
                <w:szCs w:val="22"/>
              </w:rPr>
              <w:t>performance</w:t>
            </w:r>
            <w:r w:rsidRPr="00E73619">
              <w:rPr>
                <w:rFonts w:ascii="Calibri" w:hAnsi="Calibri" w:cs="Calibri"/>
                <w:color w:val="000000"/>
                <w:szCs w:val="22"/>
              </w:rPr>
              <w:t xml:space="preserve"> within 10 months of substantial completion.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9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Within 10 months of substantial completion, review building operation with operations staff and occupants in order to identify any problems in operating the building as originally intended.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6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Verify training effectiveness of O&amp;M staff within 10 months after substantial completion</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Document results of </w:t>
            </w:r>
            <w:r w:rsidR="00CA581E" w:rsidRPr="00E73619">
              <w:rPr>
                <w:rFonts w:ascii="Calibri" w:hAnsi="Calibri" w:cs="Calibri"/>
                <w:color w:val="000000"/>
                <w:szCs w:val="22"/>
              </w:rPr>
              <w:t>post occupancy</w:t>
            </w:r>
            <w:r w:rsidRPr="00E73619">
              <w:rPr>
                <w:rFonts w:ascii="Calibri" w:hAnsi="Calibri" w:cs="Calibri"/>
                <w:color w:val="000000"/>
                <w:szCs w:val="22"/>
              </w:rPr>
              <w:t xml:space="preserve"> review</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r>
      <w:tr w:rsidR="00E73619" w:rsidRPr="00E73619" w:rsidTr="00E73619">
        <w:trPr>
          <w:trHeight w:val="315"/>
        </w:trPr>
        <w:tc>
          <w:tcPr>
            <w:tcW w:w="7840" w:type="dxa"/>
            <w:tcBorders>
              <w:top w:val="nil"/>
              <w:left w:val="single" w:sz="8" w:space="0" w:color="auto"/>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textAlignment w:val="auto"/>
              <w:rPr>
                <w:rFonts w:ascii="Calibri" w:hAnsi="Calibri" w:cs="Calibri"/>
                <w:color w:val="000000"/>
                <w:szCs w:val="22"/>
              </w:rPr>
            </w:pPr>
            <w:r w:rsidRPr="00E73619">
              <w:rPr>
                <w:rFonts w:ascii="Calibri" w:hAnsi="Calibri" w:cs="Calibri"/>
                <w:color w:val="000000"/>
                <w:szCs w:val="22"/>
              </w:rPr>
              <w:t xml:space="preserve">Review </w:t>
            </w:r>
            <w:r w:rsidR="00CA581E" w:rsidRPr="00E73619">
              <w:rPr>
                <w:rFonts w:ascii="Calibri" w:hAnsi="Calibri" w:cs="Calibri"/>
                <w:color w:val="000000"/>
                <w:szCs w:val="22"/>
              </w:rPr>
              <w:t>post occupancy</w:t>
            </w:r>
            <w:r w:rsidRPr="00E73619">
              <w:rPr>
                <w:rFonts w:ascii="Calibri" w:hAnsi="Calibri" w:cs="Calibri"/>
                <w:color w:val="000000"/>
                <w:szCs w:val="22"/>
              </w:rPr>
              <w:t xml:space="preserve"> review documentation </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X</w:t>
            </w:r>
          </w:p>
        </w:tc>
        <w:tc>
          <w:tcPr>
            <w:tcW w:w="960" w:type="dxa"/>
            <w:tcBorders>
              <w:top w:val="nil"/>
              <w:left w:val="nil"/>
              <w:bottom w:val="single" w:sz="8" w:space="0" w:color="auto"/>
              <w:right w:val="single" w:sz="8" w:space="0" w:color="auto"/>
            </w:tcBorders>
            <w:shd w:val="clear" w:color="auto" w:fill="auto"/>
            <w:hideMark/>
          </w:tcPr>
          <w:p w:rsidR="00E73619" w:rsidRPr="00E73619" w:rsidRDefault="00E73619" w:rsidP="00E73619">
            <w:pPr>
              <w:overflowPunct/>
              <w:autoSpaceDE/>
              <w:autoSpaceDN/>
              <w:adjustRightInd/>
              <w:spacing w:after="0"/>
              <w:jc w:val="center"/>
              <w:textAlignment w:val="auto"/>
              <w:rPr>
                <w:rFonts w:ascii="Calibri" w:hAnsi="Calibri" w:cs="Calibri"/>
                <w:color w:val="000000"/>
                <w:szCs w:val="22"/>
              </w:rPr>
            </w:pPr>
            <w:r w:rsidRPr="00E73619">
              <w:rPr>
                <w:rFonts w:ascii="Calibri" w:hAnsi="Calibri" w:cs="Calibri"/>
                <w:color w:val="000000"/>
                <w:szCs w:val="22"/>
              </w:rPr>
              <w:t> </w:t>
            </w:r>
          </w:p>
        </w:tc>
      </w:tr>
    </w:tbl>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E73619" w:rsidRDefault="00E73619" w:rsidP="00E73619"/>
    <w:p w:rsidR="0097478B" w:rsidRDefault="0097478B" w:rsidP="00E73619"/>
    <w:p w:rsidR="0097478B" w:rsidRDefault="0097478B"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E73619"/>
    <w:p w:rsidR="00654F7F" w:rsidRDefault="00654F7F" w:rsidP="00654F7F">
      <w:pPr>
        <w:jc w:val="center"/>
        <w:rPr>
          <w:rFonts w:ascii="Arial" w:hAnsi="Arial" w:cs="Arial"/>
          <w:sz w:val="28"/>
          <w:szCs w:val="28"/>
        </w:rPr>
      </w:pPr>
      <w:r>
        <w:rPr>
          <w:rFonts w:ascii="Arial" w:hAnsi="Arial" w:cs="Arial"/>
          <w:sz w:val="28"/>
          <w:szCs w:val="28"/>
        </w:rPr>
        <w:t>ROLES AND RESPONSIBILITIES MATRIX</w:t>
      </w:r>
    </w:p>
    <w:p w:rsidR="00654F7F" w:rsidRPr="00654F7F" w:rsidRDefault="00654F7F" w:rsidP="00654F7F">
      <w:pPr>
        <w:jc w:val="center"/>
        <w:rPr>
          <w:rFonts w:ascii="Arial" w:hAnsi="Arial" w:cs="Arial"/>
          <w:sz w:val="24"/>
          <w:szCs w:val="24"/>
        </w:rPr>
      </w:pPr>
      <w:r w:rsidRPr="00654F7F">
        <w:rPr>
          <w:rFonts w:ascii="Arial" w:hAnsi="Arial" w:cs="Arial"/>
          <w:sz w:val="24"/>
          <w:szCs w:val="24"/>
        </w:rPr>
        <w:t>(excerpt from ER 1110-345-723, Total Building Commissioning Procedures)</w:t>
      </w:r>
    </w:p>
    <w:p w:rsidR="00654F7F" w:rsidRDefault="00654F7F" w:rsidP="00654F7F">
      <w:pPr>
        <w:jc w:val="center"/>
      </w:pPr>
    </w:p>
    <w:p w:rsidR="00654F7F" w:rsidRDefault="00654F7F" w:rsidP="00654F7F">
      <w:pPr>
        <w:jc w:val="center"/>
        <w:sectPr w:rsidR="00654F7F" w:rsidSect="009456A0">
          <w:headerReference w:type="default" r:id="rId10"/>
          <w:footerReference w:type="default" r:id="rId11"/>
          <w:endnotePr>
            <w:numFmt w:val="decimal"/>
          </w:endnotePr>
          <w:pgSz w:w="12240" w:h="15840"/>
          <w:pgMar w:top="1296" w:right="1440" w:bottom="1296" w:left="1440" w:header="720" w:footer="720" w:gutter="0"/>
          <w:pgNumType w:start="1"/>
          <w:cols w:space="720"/>
          <w:noEndnote/>
        </w:sectPr>
      </w:pPr>
    </w:p>
    <w:tbl>
      <w:tblPr>
        <w:tblW w:w="0" w:type="auto"/>
        <w:tblInd w:w="129" w:type="dxa"/>
        <w:tblLayout w:type="fixed"/>
        <w:tblCellMar>
          <w:left w:w="0" w:type="dxa"/>
          <w:right w:w="0" w:type="dxa"/>
        </w:tblCellMar>
        <w:tblLook w:val="01E0" w:firstRow="1" w:lastRow="1" w:firstColumn="1" w:lastColumn="1" w:noHBand="0" w:noVBand="0"/>
      </w:tblPr>
      <w:tblGrid>
        <w:gridCol w:w="1906"/>
        <w:gridCol w:w="4957"/>
        <w:gridCol w:w="852"/>
        <w:gridCol w:w="600"/>
        <w:gridCol w:w="696"/>
        <w:gridCol w:w="653"/>
        <w:gridCol w:w="766"/>
        <w:gridCol w:w="593"/>
        <w:gridCol w:w="1839"/>
      </w:tblGrid>
      <w:tr w:rsidR="00654F7F" w:rsidTr="00D42400">
        <w:trPr>
          <w:trHeight w:hRule="exact" w:val="408"/>
        </w:trPr>
        <w:tc>
          <w:tcPr>
            <w:tcW w:w="6863"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75"/>
              <w:rPr>
                <w:rFonts w:ascii="Arial" w:eastAsia="Arial" w:hAnsi="Arial" w:cs="Arial"/>
                <w:sz w:val="24"/>
                <w:szCs w:val="24"/>
              </w:rPr>
            </w:pPr>
            <w:r>
              <w:rPr>
                <w:rFonts w:ascii="Arial"/>
                <w:b/>
                <w:sz w:val="24"/>
              </w:rPr>
              <w:t>Pre-Design</w:t>
            </w:r>
            <w:r>
              <w:rPr>
                <w:rFonts w:ascii="Arial"/>
                <w:b/>
                <w:spacing w:val="-2"/>
                <w:sz w:val="24"/>
              </w:rPr>
              <w:t xml:space="preserve"> </w:t>
            </w:r>
            <w:r>
              <w:rPr>
                <w:rFonts w:ascii="Arial"/>
                <w:b/>
                <w:spacing w:val="-1"/>
                <w:sz w:val="24"/>
              </w:rPr>
              <w:t>Phase(D-B-B)/RFP</w:t>
            </w:r>
            <w:r>
              <w:rPr>
                <w:rFonts w:ascii="Arial"/>
                <w:b/>
                <w:sz w:val="24"/>
              </w:rPr>
              <w:t xml:space="preserve"> </w:t>
            </w:r>
            <w:r>
              <w:rPr>
                <w:rFonts w:ascii="Arial"/>
                <w:b/>
                <w:spacing w:val="-1"/>
                <w:sz w:val="24"/>
              </w:rPr>
              <w:t>Development(D-B)</w:t>
            </w:r>
          </w:p>
        </w:tc>
        <w:tc>
          <w:tcPr>
            <w:tcW w:w="3567" w:type="dxa"/>
            <w:gridSpan w:val="5"/>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12"/>
              <w:ind w:left="99" w:right="1380"/>
              <w:rPr>
                <w:rFonts w:ascii="Arial" w:eastAsia="Arial" w:hAnsi="Arial" w:cs="Arial"/>
                <w:sz w:val="18"/>
                <w:szCs w:val="18"/>
              </w:rPr>
            </w:pPr>
            <w:r>
              <w:rPr>
                <w:rFonts w:ascii="Arial" w:eastAsia="Arial" w:hAnsi="Arial" w:cs="Arial"/>
                <w:spacing w:val="-2"/>
                <w:w w:val="85"/>
                <w:sz w:val="18"/>
                <w:szCs w:val="18"/>
              </w:rPr>
              <w:t>CxG</w:t>
            </w:r>
            <w:r>
              <w:rPr>
                <w:rFonts w:ascii="Arial" w:eastAsia="Arial" w:hAnsi="Arial" w:cs="Arial"/>
                <w:spacing w:val="-3"/>
                <w:w w:val="85"/>
                <w:sz w:val="18"/>
                <w:szCs w:val="18"/>
              </w:rPr>
              <w:t xml:space="preserve"> </w:t>
            </w:r>
            <w:r>
              <w:rPr>
                <w:rFonts w:ascii="Arial" w:eastAsia="Arial" w:hAnsi="Arial" w:cs="Arial"/>
                <w:w w:val="85"/>
                <w:sz w:val="18"/>
                <w:szCs w:val="18"/>
              </w:rPr>
              <w:t>=</w:t>
            </w:r>
            <w:r>
              <w:rPr>
                <w:rFonts w:ascii="Arial" w:eastAsia="Arial" w:hAnsi="Arial" w:cs="Arial"/>
                <w:spacing w:val="-1"/>
                <w:w w:val="85"/>
                <w:sz w:val="18"/>
                <w:szCs w:val="18"/>
              </w:rPr>
              <w:t xml:space="preserve"> </w:t>
            </w:r>
            <w:r>
              <w:rPr>
                <w:rFonts w:ascii="Arial" w:eastAsia="Arial" w:hAnsi="Arial" w:cs="Arial"/>
                <w:spacing w:val="-2"/>
                <w:w w:val="85"/>
                <w:sz w:val="18"/>
                <w:szCs w:val="18"/>
              </w:rPr>
              <w:t>Gov’t Comm</w:t>
            </w:r>
            <w:r>
              <w:rPr>
                <w:rFonts w:ascii="Arial" w:eastAsia="Arial" w:hAnsi="Arial" w:cs="Arial"/>
                <w:spacing w:val="-1"/>
                <w:w w:val="85"/>
                <w:sz w:val="18"/>
                <w:szCs w:val="18"/>
              </w:rPr>
              <w:t xml:space="preserve"> </w:t>
            </w:r>
            <w:r>
              <w:rPr>
                <w:rFonts w:ascii="Arial" w:eastAsia="Arial" w:hAnsi="Arial" w:cs="Arial"/>
                <w:spacing w:val="-2"/>
                <w:w w:val="85"/>
                <w:sz w:val="18"/>
                <w:szCs w:val="18"/>
              </w:rPr>
              <w:t>Specialist</w:t>
            </w:r>
            <w:r>
              <w:rPr>
                <w:rFonts w:ascii="Arial" w:eastAsia="Arial" w:hAnsi="Arial" w:cs="Arial"/>
                <w:spacing w:val="27"/>
                <w:w w:val="72"/>
                <w:sz w:val="18"/>
                <w:szCs w:val="18"/>
              </w:rPr>
              <w:t xml:space="preserve"> </w:t>
            </w:r>
            <w:r>
              <w:rPr>
                <w:rFonts w:ascii="Arial" w:eastAsia="Arial" w:hAnsi="Arial" w:cs="Arial"/>
                <w:spacing w:val="-2"/>
                <w:w w:val="75"/>
                <w:sz w:val="18"/>
                <w:szCs w:val="18"/>
              </w:rPr>
              <w:t>COR</w:t>
            </w:r>
            <w:r>
              <w:rPr>
                <w:rFonts w:ascii="Arial" w:eastAsia="Arial" w:hAnsi="Arial" w:cs="Arial"/>
                <w:spacing w:val="-12"/>
                <w:w w:val="75"/>
                <w:sz w:val="18"/>
                <w:szCs w:val="18"/>
              </w:rPr>
              <w:t xml:space="preserve"> </w:t>
            </w:r>
            <w:r>
              <w:rPr>
                <w:rFonts w:ascii="Arial" w:eastAsia="Arial" w:hAnsi="Arial" w:cs="Arial"/>
                <w:w w:val="75"/>
                <w:sz w:val="18"/>
                <w:szCs w:val="18"/>
              </w:rPr>
              <w:t>=</w:t>
            </w:r>
            <w:r>
              <w:rPr>
                <w:rFonts w:ascii="Arial" w:eastAsia="Arial" w:hAnsi="Arial" w:cs="Arial"/>
                <w:spacing w:val="-14"/>
                <w:w w:val="75"/>
                <w:sz w:val="18"/>
                <w:szCs w:val="18"/>
              </w:rPr>
              <w:t xml:space="preserve"> </w:t>
            </w:r>
            <w:r>
              <w:rPr>
                <w:rFonts w:ascii="Arial" w:eastAsia="Arial" w:hAnsi="Arial" w:cs="Arial"/>
                <w:spacing w:val="-2"/>
                <w:w w:val="75"/>
                <w:sz w:val="18"/>
                <w:szCs w:val="18"/>
              </w:rPr>
              <w:t>Contracting</w:t>
            </w:r>
            <w:r>
              <w:rPr>
                <w:rFonts w:ascii="Arial" w:eastAsia="Arial" w:hAnsi="Arial" w:cs="Arial"/>
                <w:spacing w:val="-12"/>
                <w:w w:val="75"/>
                <w:sz w:val="18"/>
                <w:szCs w:val="18"/>
              </w:rPr>
              <w:t xml:space="preserve"> </w:t>
            </w:r>
            <w:r>
              <w:rPr>
                <w:rFonts w:ascii="Arial" w:eastAsia="Arial" w:hAnsi="Arial" w:cs="Arial"/>
                <w:spacing w:val="-2"/>
                <w:w w:val="75"/>
                <w:sz w:val="18"/>
                <w:szCs w:val="18"/>
              </w:rPr>
              <w:t>Officer</w:t>
            </w:r>
            <w:r>
              <w:rPr>
                <w:rFonts w:ascii="Arial" w:eastAsia="Arial" w:hAnsi="Arial" w:cs="Arial"/>
                <w:spacing w:val="-13"/>
                <w:w w:val="75"/>
                <w:sz w:val="18"/>
                <w:szCs w:val="18"/>
              </w:rPr>
              <w:t xml:space="preserve"> </w:t>
            </w:r>
            <w:r>
              <w:rPr>
                <w:rFonts w:ascii="Arial" w:eastAsia="Arial" w:hAnsi="Arial" w:cs="Arial"/>
                <w:spacing w:val="-2"/>
                <w:w w:val="75"/>
                <w:sz w:val="18"/>
                <w:szCs w:val="18"/>
              </w:rPr>
              <w:t>Rep</w:t>
            </w:r>
            <w:r>
              <w:rPr>
                <w:rFonts w:ascii="Arial" w:eastAsia="Arial" w:hAnsi="Arial" w:cs="Arial"/>
                <w:spacing w:val="33"/>
                <w:w w:val="72"/>
                <w:sz w:val="18"/>
                <w:szCs w:val="18"/>
              </w:rPr>
              <w:t xml:space="preserve"> </w:t>
            </w:r>
            <w:r>
              <w:rPr>
                <w:rFonts w:ascii="Arial" w:eastAsia="Arial" w:hAnsi="Arial" w:cs="Arial"/>
                <w:w w:val="90"/>
                <w:sz w:val="18"/>
                <w:szCs w:val="18"/>
              </w:rPr>
              <w:t>DOR</w:t>
            </w:r>
            <w:r>
              <w:rPr>
                <w:rFonts w:ascii="Arial" w:eastAsia="Arial" w:hAnsi="Arial" w:cs="Arial"/>
                <w:spacing w:val="-30"/>
                <w:w w:val="90"/>
                <w:sz w:val="18"/>
                <w:szCs w:val="18"/>
              </w:rPr>
              <w:t xml:space="preserve"> </w:t>
            </w:r>
            <w:r>
              <w:rPr>
                <w:rFonts w:ascii="Arial" w:eastAsia="Arial" w:hAnsi="Arial" w:cs="Arial"/>
                <w:w w:val="90"/>
                <w:sz w:val="18"/>
                <w:szCs w:val="18"/>
              </w:rPr>
              <w:t>=</w:t>
            </w:r>
            <w:r>
              <w:rPr>
                <w:rFonts w:ascii="Arial" w:eastAsia="Arial" w:hAnsi="Arial" w:cs="Arial"/>
                <w:spacing w:val="-31"/>
                <w:w w:val="90"/>
                <w:sz w:val="18"/>
                <w:szCs w:val="18"/>
              </w:rPr>
              <w:t xml:space="preserve"> </w:t>
            </w:r>
            <w:r>
              <w:rPr>
                <w:rFonts w:ascii="Arial" w:eastAsia="Arial" w:hAnsi="Arial" w:cs="Arial"/>
                <w:w w:val="90"/>
                <w:sz w:val="18"/>
                <w:szCs w:val="18"/>
              </w:rPr>
              <w:t>Designer</w:t>
            </w:r>
            <w:r>
              <w:rPr>
                <w:rFonts w:ascii="Arial" w:eastAsia="Arial" w:hAnsi="Arial" w:cs="Arial"/>
                <w:spacing w:val="-26"/>
                <w:w w:val="90"/>
                <w:sz w:val="18"/>
                <w:szCs w:val="18"/>
              </w:rPr>
              <w:t xml:space="preserve"> </w:t>
            </w:r>
            <w:r>
              <w:rPr>
                <w:rFonts w:ascii="Arial" w:eastAsia="Arial" w:hAnsi="Arial" w:cs="Arial"/>
                <w:spacing w:val="1"/>
                <w:w w:val="90"/>
                <w:sz w:val="18"/>
                <w:szCs w:val="18"/>
              </w:rPr>
              <w:t>of</w:t>
            </w:r>
            <w:r>
              <w:rPr>
                <w:rFonts w:ascii="Arial" w:eastAsia="Arial" w:hAnsi="Arial" w:cs="Arial"/>
                <w:spacing w:val="-26"/>
                <w:w w:val="90"/>
                <w:sz w:val="18"/>
                <w:szCs w:val="18"/>
              </w:rPr>
              <w:t xml:space="preserve"> </w:t>
            </w:r>
            <w:r>
              <w:rPr>
                <w:rFonts w:ascii="Arial" w:eastAsia="Arial" w:hAnsi="Arial" w:cs="Arial"/>
                <w:spacing w:val="3"/>
                <w:w w:val="90"/>
                <w:sz w:val="18"/>
                <w:szCs w:val="18"/>
              </w:rPr>
              <w:t>Record</w:t>
            </w:r>
            <w:r>
              <w:rPr>
                <w:rFonts w:ascii="Arial" w:eastAsia="Arial" w:hAnsi="Arial" w:cs="Arial"/>
                <w:spacing w:val="24"/>
                <w:w w:val="84"/>
                <w:sz w:val="18"/>
                <w:szCs w:val="18"/>
              </w:rPr>
              <w:t xml:space="preserve"> </w:t>
            </w:r>
            <w:r>
              <w:rPr>
                <w:rFonts w:ascii="Arial" w:eastAsia="Arial" w:hAnsi="Arial" w:cs="Arial"/>
                <w:spacing w:val="-2"/>
                <w:w w:val="85"/>
                <w:sz w:val="18"/>
                <w:szCs w:val="18"/>
              </w:rPr>
              <w:t>CxD</w:t>
            </w:r>
            <w:r>
              <w:rPr>
                <w:rFonts w:ascii="Arial" w:eastAsia="Arial" w:hAnsi="Arial" w:cs="Arial"/>
                <w:spacing w:val="-22"/>
                <w:w w:val="85"/>
                <w:sz w:val="18"/>
                <w:szCs w:val="18"/>
              </w:rPr>
              <w:t xml:space="preserve"> </w:t>
            </w:r>
            <w:r>
              <w:rPr>
                <w:rFonts w:ascii="Arial" w:eastAsia="Arial" w:hAnsi="Arial" w:cs="Arial"/>
                <w:w w:val="85"/>
                <w:sz w:val="18"/>
                <w:szCs w:val="18"/>
              </w:rPr>
              <w:t>=</w:t>
            </w:r>
            <w:r>
              <w:rPr>
                <w:rFonts w:ascii="Arial" w:eastAsia="Arial" w:hAnsi="Arial" w:cs="Arial"/>
                <w:spacing w:val="-20"/>
                <w:w w:val="85"/>
                <w:sz w:val="18"/>
                <w:szCs w:val="18"/>
              </w:rPr>
              <w:t xml:space="preserve"> </w:t>
            </w:r>
            <w:r>
              <w:rPr>
                <w:rFonts w:ascii="Arial" w:eastAsia="Arial" w:hAnsi="Arial" w:cs="Arial"/>
                <w:w w:val="85"/>
                <w:sz w:val="18"/>
                <w:szCs w:val="18"/>
              </w:rPr>
              <w:t>Design</w:t>
            </w:r>
            <w:r>
              <w:rPr>
                <w:rFonts w:ascii="Arial" w:eastAsia="Arial" w:hAnsi="Arial" w:cs="Arial"/>
                <w:spacing w:val="-21"/>
                <w:w w:val="85"/>
                <w:sz w:val="18"/>
                <w:szCs w:val="18"/>
              </w:rPr>
              <w:t xml:space="preserve"> </w:t>
            </w:r>
            <w:r>
              <w:rPr>
                <w:rFonts w:ascii="Arial" w:eastAsia="Arial" w:hAnsi="Arial" w:cs="Arial"/>
                <w:w w:val="85"/>
                <w:sz w:val="18"/>
                <w:szCs w:val="18"/>
              </w:rPr>
              <w:t>Comm</w:t>
            </w:r>
            <w:r>
              <w:rPr>
                <w:rFonts w:ascii="Arial" w:eastAsia="Arial" w:hAnsi="Arial" w:cs="Arial"/>
                <w:spacing w:val="-22"/>
                <w:w w:val="85"/>
                <w:sz w:val="18"/>
                <w:szCs w:val="18"/>
              </w:rPr>
              <w:t xml:space="preserve"> </w:t>
            </w:r>
            <w:r>
              <w:rPr>
                <w:rFonts w:ascii="Arial" w:eastAsia="Arial" w:hAnsi="Arial" w:cs="Arial"/>
                <w:spacing w:val="-2"/>
                <w:w w:val="85"/>
                <w:sz w:val="18"/>
                <w:szCs w:val="18"/>
              </w:rPr>
              <w:t>Specialist</w:t>
            </w:r>
          </w:p>
          <w:p w:rsidR="00654F7F" w:rsidRDefault="00654F7F" w:rsidP="00D42400">
            <w:pPr>
              <w:pStyle w:val="TableParagraph"/>
              <w:spacing w:before="2"/>
              <w:ind w:left="99" w:right="752"/>
              <w:rPr>
                <w:rFonts w:ascii="Arial" w:eastAsia="Arial" w:hAnsi="Arial" w:cs="Arial"/>
                <w:sz w:val="18"/>
                <w:szCs w:val="18"/>
              </w:rPr>
            </w:pPr>
            <w:r>
              <w:rPr>
                <w:rFonts w:ascii="Arial" w:eastAsia="Arial" w:hAnsi="Arial" w:cs="Arial"/>
                <w:spacing w:val="1"/>
                <w:w w:val="90"/>
                <w:sz w:val="18"/>
                <w:szCs w:val="18"/>
              </w:rPr>
              <w:t>CxC</w:t>
            </w:r>
            <w:r>
              <w:rPr>
                <w:rFonts w:ascii="Arial" w:eastAsia="Arial" w:hAnsi="Arial" w:cs="Arial"/>
                <w:spacing w:val="-18"/>
                <w:w w:val="90"/>
                <w:sz w:val="18"/>
                <w:szCs w:val="18"/>
              </w:rPr>
              <w:t xml:space="preserve"> </w:t>
            </w:r>
            <w:r>
              <w:rPr>
                <w:rFonts w:ascii="Arial" w:eastAsia="Arial" w:hAnsi="Arial" w:cs="Arial"/>
                <w:w w:val="90"/>
                <w:sz w:val="18"/>
                <w:szCs w:val="18"/>
              </w:rPr>
              <w:t>=</w:t>
            </w:r>
            <w:r>
              <w:rPr>
                <w:rFonts w:ascii="Arial" w:eastAsia="Arial" w:hAnsi="Arial" w:cs="Arial"/>
                <w:spacing w:val="-16"/>
                <w:w w:val="90"/>
                <w:sz w:val="18"/>
                <w:szCs w:val="18"/>
              </w:rPr>
              <w:t xml:space="preserve"> </w:t>
            </w:r>
            <w:r>
              <w:rPr>
                <w:rFonts w:ascii="Arial" w:eastAsia="Arial" w:hAnsi="Arial" w:cs="Arial"/>
                <w:spacing w:val="1"/>
                <w:w w:val="90"/>
                <w:sz w:val="18"/>
                <w:szCs w:val="18"/>
              </w:rPr>
              <w:t>Construction</w:t>
            </w:r>
            <w:r>
              <w:rPr>
                <w:rFonts w:ascii="Arial" w:eastAsia="Arial" w:hAnsi="Arial" w:cs="Arial"/>
                <w:spacing w:val="-17"/>
                <w:w w:val="90"/>
                <w:sz w:val="18"/>
                <w:szCs w:val="18"/>
              </w:rPr>
              <w:t xml:space="preserve"> </w:t>
            </w:r>
            <w:r>
              <w:rPr>
                <w:rFonts w:ascii="Arial" w:eastAsia="Arial" w:hAnsi="Arial" w:cs="Arial"/>
                <w:spacing w:val="2"/>
                <w:w w:val="90"/>
                <w:sz w:val="18"/>
                <w:szCs w:val="18"/>
              </w:rPr>
              <w:t>Comm</w:t>
            </w:r>
            <w:r>
              <w:rPr>
                <w:rFonts w:ascii="Arial" w:eastAsia="Arial" w:hAnsi="Arial" w:cs="Arial"/>
                <w:spacing w:val="-18"/>
                <w:w w:val="90"/>
                <w:sz w:val="18"/>
                <w:szCs w:val="18"/>
              </w:rPr>
              <w:t xml:space="preserve"> </w:t>
            </w:r>
            <w:r>
              <w:rPr>
                <w:rFonts w:ascii="Arial" w:eastAsia="Arial" w:hAnsi="Arial" w:cs="Arial"/>
                <w:spacing w:val="2"/>
                <w:w w:val="90"/>
                <w:sz w:val="18"/>
                <w:szCs w:val="18"/>
              </w:rPr>
              <w:t>Specialist</w:t>
            </w:r>
            <w:r>
              <w:rPr>
                <w:rFonts w:ascii="Arial" w:eastAsia="Arial" w:hAnsi="Arial" w:cs="Arial"/>
                <w:spacing w:val="32"/>
                <w:w w:val="87"/>
                <w:sz w:val="18"/>
                <w:szCs w:val="18"/>
              </w:rPr>
              <w:t xml:space="preserve"> </w:t>
            </w:r>
            <w:r>
              <w:rPr>
                <w:rFonts w:ascii="Arial" w:eastAsia="Arial" w:hAnsi="Arial" w:cs="Arial"/>
                <w:sz w:val="18"/>
                <w:szCs w:val="18"/>
              </w:rPr>
              <w:t>O&amp;M</w:t>
            </w:r>
            <w:r>
              <w:rPr>
                <w:rFonts w:ascii="Arial" w:eastAsia="Arial" w:hAnsi="Arial" w:cs="Arial"/>
                <w:spacing w:val="-4"/>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Gov’t</w:t>
            </w:r>
            <w:r>
              <w:rPr>
                <w:rFonts w:ascii="Arial" w:eastAsia="Arial" w:hAnsi="Arial" w:cs="Arial"/>
                <w:spacing w:val="1"/>
                <w:sz w:val="18"/>
                <w:szCs w:val="18"/>
              </w:rPr>
              <w:t xml:space="preserve"> </w:t>
            </w:r>
            <w:r>
              <w:rPr>
                <w:rFonts w:ascii="Arial" w:eastAsia="Arial" w:hAnsi="Arial" w:cs="Arial"/>
                <w:spacing w:val="-1"/>
                <w:sz w:val="18"/>
                <w:szCs w:val="18"/>
              </w:rPr>
              <w:t>Facility O&amp;M</w:t>
            </w:r>
          </w:p>
        </w:tc>
        <w:tc>
          <w:tcPr>
            <w:tcW w:w="2432" w:type="dxa"/>
            <w:gridSpan w:val="2"/>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05" w:lineRule="exact"/>
              <w:ind w:left="99"/>
              <w:rPr>
                <w:rFonts w:ascii="Arial" w:eastAsia="Arial" w:hAnsi="Arial" w:cs="Arial"/>
                <w:sz w:val="18"/>
                <w:szCs w:val="18"/>
              </w:rPr>
            </w:pPr>
            <w:r>
              <w:rPr>
                <w:rFonts w:ascii="Arial"/>
                <w:sz w:val="18"/>
              </w:rPr>
              <w:t xml:space="preserve">L = </w:t>
            </w:r>
            <w:r>
              <w:rPr>
                <w:rFonts w:ascii="Arial"/>
                <w:spacing w:val="-1"/>
                <w:sz w:val="18"/>
              </w:rPr>
              <w:t>Lead</w:t>
            </w:r>
          </w:p>
          <w:p w:rsidR="000E5BDF" w:rsidRDefault="000E5BDF" w:rsidP="00D42400">
            <w:pPr>
              <w:pStyle w:val="TableParagraph"/>
              <w:ind w:left="99" w:right="1136"/>
              <w:rPr>
                <w:rFonts w:ascii="Arial"/>
                <w:sz w:val="18"/>
              </w:rPr>
            </w:pPr>
            <w:r>
              <w:rPr>
                <w:rFonts w:ascii="Arial"/>
                <w:sz w:val="18"/>
              </w:rPr>
              <w:t>P =</w:t>
            </w:r>
            <w:r w:rsidR="00654F7F">
              <w:rPr>
                <w:rFonts w:ascii="Arial"/>
                <w:spacing w:val="-1"/>
                <w:sz w:val="18"/>
              </w:rPr>
              <w:t>Participate</w:t>
            </w:r>
            <w:r w:rsidR="00654F7F">
              <w:rPr>
                <w:rFonts w:ascii="Arial"/>
                <w:spacing w:val="28"/>
                <w:sz w:val="18"/>
              </w:rPr>
              <w:t xml:space="preserve"> </w:t>
            </w:r>
            <w:r w:rsidR="00654F7F">
              <w:rPr>
                <w:rFonts w:ascii="Arial"/>
                <w:sz w:val="18"/>
              </w:rPr>
              <w:t xml:space="preserve">A = </w:t>
            </w:r>
            <w:r w:rsidR="00654F7F">
              <w:rPr>
                <w:rFonts w:ascii="Arial"/>
                <w:spacing w:val="-1"/>
                <w:sz w:val="18"/>
              </w:rPr>
              <w:t>Approve</w:t>
            </w:r>
            <w:r w:rsidR="00654F7F">
              <w:rPr>
                <w:rFonts w:ascii="Arial"/>
                <w:sz w:val="18"/>
              </w:rPr>
              <w:t xml:space="preserve"> </w:t>
            </w:r>
          </w:p>
          <w:p w:rsidR="00654F7F" w:rsidRDefault="00654F7F" w:rsidP="00D42400">
            <w:pPr>
              <w:pStyle w:val="TableParagraph"/>
              <w:ind w:left="99" w:right="1136"/>
              <w:rPr>
                <w:rFonts w:ascii="Arial" w:eastAsia="Arial" w:hAnsi="Arial" w:cs="Arial"/>
                <w:sz w:val="18"/>
                <w:szCs w:val="18"/>
              </w:rPr>
            </w:pPr>
            <w:r>
              <w:rPr>
                <w:rFonts w:ascii="Arial"/>
                <w:sz w:val="18"/>
              </w:rPr>
              <w:t>R</w:t>
            </w:r>
            <w:r>
              <w:rPr>
                <w:rFonts w:ascii="Arial"/>
                <w:spacing w:val="25"/>
                <w:sz w:val="18"/>
              </w:rPr>
              <w:t xml:space="preserve"> </w:t>
            </w:r>
            <w:r>
              <w:rPr>
                <w:rFonts w:ascii="Arial"/>
                <w:sz w:val="18"/>
              </w:rPr>
              <w:t xml:space="preserve">= </w:t>
            </w:r>
            <w:r>
              <w:rPr>
                <w:rFonts w:ascii="Arial"/>
                <w:spacing w:val="-1"/>
                <w:sz w:val="18"/>
              </w:rPr>
              <w:t>Review</w:t>
            </w:r>
          </w:p>
          <w:p w:rsidR="00654F7F" w:rsidRDefault="00654F7F" w:rsidP="00D42400">
            <w:pPr>
              <w:pStyle w:val="TableParagraph"/>
              <w:spacing w:line="199" w:lineRule="exact"/>
              <w:ind w:left="99"/>
              <w:rPr>
                <w:rFonts w:ascii="Arial" w:eastAsia="Arial" w:hAnsi="Arial" w:cs="Arial"/>
                <w:sz w:val="18"/>
                <w:szCs w:val="18"/>
              </w:rPr>
            </w:pPr>
            <w:r>
              <w:rPr>
                <w:rFonts w:ascii="Arial"/>
                <w:sz w:val="18"/>
              </w:rPr>
              <w:t>O</w:t>
            </w:r>
            <w:r>
              <w:rPr>
                <w:rFonts w:ascii="Arial"/>
                <w:spacing w:val="-1"/>
                <w:sz w:val="18"/>
              </w:rPr>
              <w:t xml:space="preserve"> </w:t>
            </w:r>
            <w:r>
              <w:rPr>
                <w:rFonts w:ascii="Arial"/>
                <w:sz w:val="18"/>
              </w:rPr>
              <w:t xml:space="preserve">= </w:t>
            </w:r>
            <w:r>
              <w:rPr>
                <w:rFonts w:ascii="Arial"/>
                <w:spacing w:val="-1"/>
                <w:sz w:val="18"/>
              </w:rPr>
              <w:t>Optional</w:t>
            </w:r>
          </w:p>
          <w:p w:rsidR="00654F7F" w:rsidRDefault="00654F7F" w:rsidP="00D42400">
            <w:pPr>
              <w:pStyle w:val="TableParagraph"/>
              <w:spacing w:line="194" w:lineRule="exact"/>
              <w:ind w:left="99"/>
              <w:rPr>
                <w:rFonts w:ascii="Arial" w:eastAsia="Arial" w:hAnsi="Arial" w:cs="Arial"/>
                <w:sz w:val="18"/>
                <w:szCs w:val="18"/>
              </w:rPr>
            </w:pPr>
            <w:r>
              <w:rPr>
                <w:rFonts w:ascii="Arial"/>
                <w:sz w:val="18"/>
              </w:rPr>
              <w:t xml:space="preserve">N/A = Not </w:t>
            </w:r>
            <w:r>
              <w:rPr>
                <w:rFonts w:ascii="Arial"/>
                <w:spacing w:val="-1"/>
                <w:sz w:val="18"/>
              </w:rPr>
              <w:t>Applicable</w:t>
            </w:r>
          </w:p>
        </w:tc>
      </w:tr>
      <w:tr w:rsidR="00654F7F" w:rsidTr="00D42400">
        <w:trPr>
          <w:trHeight w:hRule="exact" w:val="828"/>
        </w:trPr>
        <w:tc>
          <w:tcPr>
            <w:tcW w:w="6863"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11"/>
              <w:rPr>
                <w:rFonts w:ascii="Times New Roman" w:eastAsia="Times New Roman" w:hAnsi="Times New Roman"/>
              </w:rPr>
            </w:pPr>
          </w:p>
          <w:p w:rsidR="00654F7F" w:rsidRDefault="00654F7F" w:rsidP="00D42400">
            <w:pPr>
              <w:pStyle w:val="TableParagraph"/>
              <w:ind w:left="688"/>
              <w:rPr>
                <w:rFonts w:ascii="Arial" w:eastAsia="Arial" w:hAnsi="Arial" w:cs="Arial"/>
                <w:sz w:val="24"/>
                <w:szCs w:val="24"/>
              </w:rPr>
            </w:pPr>
            <w:r>
              <w:rPr>
                <w:rFonts w:ascii="Arial"/>
                <w:b/>
                <w:spacing w:val="-1"/>
                <w:sz w:val="24"/>
              </w:rPr>
              <w:t>Commissioning</w:t>
            </w:r>
            <w:r>
              <w:rPr>
                <w:rFonts w:ascii="Arial"/>
                <w:b/>
                <w:sz w:val="24"/>
              </w:rPr>
              <w:t xml:space="preserve"> </w:t>
            </w:r>
            <w:r>
              <w:rPr>
                <w:rFonts w:ascii="Arial"/>
                <w:b/>
                <w:spacing w:val="-1"/>
                <w:sz w:val="24"/>
              </w:rPr>
              <w:t>Roles</w:t>
            </w:r>
            <w:r>
              <w:rPr>
                <w:rFonts w:ascii="Arial"/>
                <w:b/>
                <w:sz w:val="24"/>
              </w:rPr>
              <w:t xml:space="preserve"> &amp; </w:t>
            </w:r>
            <w:r>
              <w:rPr>
                <w:rFonts w:ascii="Arial"/>
                <w:b/>
                <w:spacing w:val="-1"/>
                <w:sz w:val="24"/>
              </w:rPr>
              <w:t>Responsibilities</w:t>
            </w:r>
          </w:p>
        </w:tc>
        <w:tc>
          <w:tcPr>
            <w:tcW w:w="3567" w:type="dxa"/>
            <w:gridSpan w:val="5"/>
            <w:vMerge/>
            <w:tcBorders>
              <w:left w:val="single" w:sz="7" w:space="0" w:color="000000"/>
              <w:bottom w:val="single" w:sz="7" w:space="0" w:color="000000"/>
              <w:right w:val="single" w:sz="7" w:space="0" w:color="000000"/>
            </w:tcBorders>
          </w:tcPr>
          <w:p w:rsidR="00654F7F" w:rsidRDefault="00654F7F" w:rsidP="00D42400"/>
        </w:tc>
        <w:tc>
          <w:tcPr>
            <w:tcW w:w="2432" w:type="dxa"/>
            <w:gridSpan w:val="2"/>
            <w:vMerge/>
            <w:tcBorders>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85"/>
        </w:trPr>
        <w:tc>
          <w:tcPr>
            <w:tcW w:w="1906" w:type="dxa"/>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2"/>
              <w:ind w:left="417"/>
              <w:rPr>
                <w:rFonts w:ascii="Arial" w:eastAsia="Arial" w:hAnsi="Arial" w:cs="Arial"/>
              </w:rPr>
            </w:pPr>
            <w:r>
              <w:rPr>
                <w:rFonts w:ascii="Arial"/>
                <w:b/>
                <w:spacing w:val="-2"/>
              </w:rPr>
              <w:t>Category</w:t>
            </w:r>
          </w:p>
        </w:tc>
        <w:tc>
          <w:tcPr>
            <w:tcW w:w="4957" w:type="dxa"/>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2"/>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219"/>
              <w:rPr>
                <w:rFonts w:ascii="Arial" w:eastAsia="Arial" w:hAnsi="Arial" w:cs="Arial"/>
                <w:sz w:val="18"/>
                <w:szCs w:val="18"/>
              </w:rPr>
            </w:pPr>
            <w:r>
              <w:rPr>
                <w:rFonts w:ascii="Arial"/>
                <w:b/>
                <w:sz w:val="18"/>
              </w:rPr>
              <w:t>CxG</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59"/>
              <w:rPr>
                <w:rFonts w:ascii="Arial" w:eastAsia="Arial" w:hAnsi="Arial" w:cs="Arial"/>
                <w:sz w:val="18"/>
                <w:szCs w:val="18"/>
              </w:rPr>
            </w:pPr>
            <w:r>
              <w:rPr>
                <w:rFonts w:ascii="Arial"/>
                <w:b/>
                <w:spacing w:val="-1"/>
                <w:sz w:val="18"/>
              </w:rPr>
              <w:t>COR</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40"/>
              <w:rPr>
                <w:rFonts w:ascii="Arial" w:eastAsia="Arial" w:hAnsi="Arial" w:cs="Arial"/>
                <w:sz w:val="18"/>
                <w:szCs w:val="18"/>
              </w:rPr>
            </w:pPr>
            <w:r>
              <w:rPr>
                <w:rFonts w:ascii="Arial"/>
                <w:b/>
                <w:sz w:val="18"/>
              </w:rPr>
              <w:t>CxD</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16"/>
              <w:rPr>
                <w:rFonts w:ascii="Arial" w:eastAsia="Arial" w:hAnsi="Arial" w:cs="Arial"/>
                <w:sz w:val="18"/>
                <w:szCs w:val="18"/>
              </w:rPr>
            </w:pPr>
            <w:r>
              <w:rPr>
                <w:rFonts w:ascii="Arial"/>
                <w:b/>
                <w:spacing w:val="-1"/>
                <w:sz w:val="18"/>
              </w:rPr>
              <w:t>DOR</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207"/>
              <w:rPr>
                <w:rFonts w:ascii="Arial" w:eastAsia="Arial" w:hAnsi="Arial" w:cs="Arial"/>
                <w:sz w:val="18"/>
                <w:szCs w:val="18"/>
              </w:rPr>
            </w:pPr>
            <w:r>
              <w:rPr>
                <w:rFonts w:ascii="Arial"/>
                <w:b/>
                <w:sz w:val="18"/>
              </w:rPr>
              <w:t>CxC</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23"/>
              <w:rPr>
                <w:rFonts w:ascii="Arial" w:eastAsia="Arial" w:hAnsi="Arial" w:cs="Arial"/>
                <w:sz w:val="18"/>
                <w:szCs w:val="18"/>
              </w:rPr>
            </w:pPr>
            <w:r>
              <w:rPr>
                <w:rFonts w:ascii="Arial"/>
                <w:b/>
                <w:spacing w:val="-1"/>
                <w:sz w:val="18"/>
              </w:rPr>
              <w:t>O&amp;M</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2"/>
              <w:ind w:left="471"/>
              <w:rPr>
                <w:rFonts w:ascii="Arial" w:eastAsia="Arial" w:hAnsi="Arial" w:cs="Arial"/>
              </w:rPr>
            </w:pPr>
            <w:r>
              <w:rPr>
                <w:rFonts w:ascii="Arial"/>
                <w:b/>
                <w:spacing w:val="-2"/>
              </w:rPr>
              <w:t>Notes</w:t>
            </w:r>
          </w:p>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rPr>
                <w:rFonts w:ascii="Times New Roman" w:eastAsia="Times New Roman" w:hAnsi="Times New Roman"/>
                <w:sz w:val="20"/>
                <w:szCs w:val="20"/>
              </w:rPr>
            </w:pPr>
          </w:p>
          <w:p w:rsidR="00654F7F" w:rsidRDefault="00654F7F" w:rsidP="00D42400">
            <w:pPr>
              <w:pStyle w:val="TableParagraph"/>
              <w:spacing w:before="2"/>
              <w:rPr>
                <w:rFonts w:ascii="Times New Roman" w:eastAsia="Times New Roman" w:hAnsi="Times New Roman"/>
                <w:sz w:val="26"/>
                <w:szCs w:val="26"/>
              </w:rPr>
            </w:pPr>
          </w:p>
          <w:p w:rsidR="00654F7F" w:rsidRDefault="00654F7F" w:rsidP="00D42400">
            <w:pPr>
              <w:pStyle w:val="TableParagraph"/>
              <w:ind w:left="99"/>
              <w:rPr>
                <w:rFonts w:ascii="Arial" w:eastAsia="Arial" w:hAnsi="Arial" w:cs="Arial"/>
                <w:sz w:val="20"/>
                <w:szCs w:val="20"/>
              </w:rPr>
            </w:pPr>
            <w:r>
              <w:rPr>
                <w:rFonts w:ascii="Arial"/>
                <w:spacing w:val="-1"/>
                <w:sz w:val="20"/>
              </w:rPr>
              <w:t>Meetings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pacing w:val="-1"/>
                <w:sz w:val="20"/>
              </w:rPr>
              <w:t>Pre-Design</w:t>
            </w:r>
            <w:r>
              <w:rPr>
                <w:rFonts w:ascii="Arial"/>
                <w:spacing w:val="-23"/>
                <w:sz w:val="20"/>
              </w:rPr>
              <w:t xml:space="preserve"> </w:t>
            </w:r>
            <w:r>
              <w:rPr>
                <w:rFonts w:ascii="Arial"/>
                <w:sz w:val="20"/>
              </w:rPr>
              <w:t>Kick-Off</w:t>
            </w:r>
            <w:r>
              <w:rPr>
                <w:rFonts w:ascii="Arial"/>
                <w:spacing w:val="-21"/>
                <w:sz w:val="20"/>
              </w:rPr>
              <w:t xml:space="preserve"> </w:t>
            </w:r>
            <w:r>
              <w:rPr>
                <w:rFonts w:ascii="Arial"/>
                <w:spacing w:val="-1"/>
                <w:sz w:val="20"/>
              </w:rPr>
              <w:t>Meeting</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eastAsia="Arial" w:hAnsi="Arial" w:cs="Arial"/>
                <w:spacing w:val="-1"/>
                <w:sz w:val="20"/>
                <w:szCs w:val="20"/>
              </w:rPr>
              <w:t>Owner’s</w:t>
            </w:r>
            <w:r>
              <w:rPr>
                <w:rFonts w:ascii="Arial" w:eastAsia="Arial" w:hAnsi="Arial" w:cs="Arial"/>
                <w:spacing w:val="-19"/>
                <w:sz w:val="20"/>
                <w:szCs w:val="20"/>
              </w:rPr>
              <w:t xml:space="preserve"> </w:t>
            </w:r>
            <w:r>
              <w:rPr>
                <w:rFonts w:ascii="Arial" w:eastAsia="Arial" w:hAnsi="Arial" w:cs="Arial"/>
                <w:spacing w:val="-1"/>
                <w:sz w:val="20"/>
                <w:szCs w:val="20"/>
              </w:rPr>
              <w:t>Project</w:t>
            </w:r>
            <w:r>
              <w:rPr>
                <w:rFonts w:ascii="Arial" w:eastAsia="Arial" w:hAnsi="Arial" w:cs="Arial"/>
                <w:spacing w:val="-19"/>
                <w:sz w:val="20"/>
                <w:szCs w:val="20"/>
              </w:rPr>
              <w:t xml:space="preserve"> </w:t>
            </w:r>
            <w:r>
              <w:rPr>
                <w:rFonts w:ascii="Arial" w:eastAsia="Arial" w:hAnsi="Arial" w:cs="Arial"/>
                <w:sz w:val="20"/>
                <w:szCs w:val="20"/>
              </w:rPr>
              <w:t>Requirements</w:t>
            </w:r>
            <w:r>
              <w:rPr>
                <w:rFonts w:ascii="Arial" w:eastAsia="Arial" w:hAnsi="Arial" w:cs="Arial"/>
                <w:spacing w:val="-24"/>
                <w:sz w:val="20"/>
                <w:szCs w:val="20"/>
              </w:rPr>
              <w:t xml:space="preserve"> </w:t>
            </w:r>
            <w:r>
              <w:rPr>
                <w:rFonts w:ascii="Arial" w:eastAsia="Arial" w:hAnsi="Arial" w:cs="Arial"/>
                <w:sz w:val="20"/>
                <w:szCs w:val="20"/>
              </w:rPr>
              <w:t>Meeting</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Commissioning</w:t>
            </w:r>
            <w:r>
              <w:rPr>
                <w:rFonts w:ascii="Arial"/>
                <w:spacing w:val="-29"/>
                <w:sz w:val="20"/>
              </w:rPr>
              <w:t xml:space="preserve"> </w:t>
            </w:r>
            <w:r>
              <w:rPr>
                <w:rFonts w:ascii="Arial"/>
                <w:sz w:val="20"/>
              </w:rPr>
              <w:t>Planning</w:t>
            </w:r>
            <w:r>
              <w:rPr>
                <w:rFonts w:ascii="Arial"/>
                <w:spacing w:val="-26"/>
                <w:sz w:val="20"/>
              </w:rPr>
              <w:t xml:space="preserve"> </w:t>
            </w:r>
            <w:r>
              <w:rPr>
                <w:rFonts w:ascii="Arial"/>
                <w:sz w:val="20"/>
              </w:rPr>
              <w:t>Meetings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O</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816"/>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rPr>
                <w:rFonts w:ascii="Times New Roman" w:eastAsia="Times New Roman" w:hAnsi="Times New Roman"/>
                <w:sz w:val="20"/>
                <w:szCs w:val="20"/>
              </w:rPr>
            </w:pPr>
          </w:p>
          <w:p w:rsidR="00654F7F" w:rsidRDefault="00654F7F" w:rsidP="00D42400">
            <w:pPr>
              <w:pStyle w:val="TableParagraph"/>
              <w:spacing w:before="2"/>
              <w:rPr>
                <w:rFonts w:ascii="Times New Roman" w:eastAsia="Times New Roman" w:hAnsi="Times New Roman"/>
                <w:sz w:val="26"/>
                <w:szCs w:val="26"/>
              </w:rPr>
            </w:pPr>
          </w:p>
          <w:p w:rsidR="00654F7F" w:rsidRDefault="00654F7F" w:rsidP="00D42400">
            <w:pPr>
              <w:pStyle w:val="TableParagraph"/>
              <w:ind w:left="99"/>
              <w:rPr>
                <w:rFonts w:ascii="Arial" w:eastAsia="Arial" w:hAnsi="Arial" w:cs="Arial"/>
                <w:sz w:val="20"/>
                <w:szCs w:val="20"/>
              </w:rPr>
            </w:pPr>
            <w:r>
              <w:rPr>
                <w:rFonts w:ascii="Arial"/>
                <w:sz w:val="20"/>
              </w:rPr>
              <w:t>Coordination</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7" w:line="236" w:lineRule="auto"/>
              <w:ind w:left="99" w:right="616"/>
              <w:rPr>
                <w:rFonts w:ascii="Arial" w:eastAsia="Arial" w:hAnsi="Arial" w:cs="Arial"/>
                <w:sz w:val="20"/>
                <w:szCs w:val="20"/>
              </w:rPr>
            </w:pPr>
            <w:r>
              <w:rPr>
                <w:rFonts w:ascii="Arial"/>
                <w:sz w:val="20"/>
              </w:rPr>
              <w:t>Coordinate</w:t>
            </w:r>
            <w:r>
              <w:rPr>
                <w:rFonts w:ascii="Arial"/>
                <w:spacing w:val="-16"/>
                <w:sz w:val="20"/>
              </w:rPr>
              <w:t xml:space="preserve"> </w:t>
            </w:r>
            <w:r>
              <w:rPr>
                <w:rFonts w:ascii="Arial"/>
                <w:spacing w:val="-1"/>
                <w:sz w:val="20"/>
              </w:rPr>
              <w:t>with</w:t>
            </w:r>
            <w:r>
              <w:rPr>
                <w:rFonts w:ascii="Arial"/>
                <w:spacing w:val="-11"/>
                <w:sz w:val="20"/>
              </w:rPr>
              <w:t xml:space="preserve"> </w:t>
            </w:r>
            <w:r>
              <w:rPr>
                <w:rFonts w:ascii="Arial"/>
                <w:sz w:val="20"/>
              </w:rPr>
              <w:t>[COR,</w:t>
            </w:r>
            <w:r>
              <w:rPr>
                <w:rFonts w:ascii="Arial"/>
                <w:spacing w:val="-12"/>
                <w:sz w:val="20"/>
              </w:rPr>
              <w:t xml:space="preserve"> </w:t>
            </w:r>
            <w:r>
              <w:rPr>
                <w:rFonts w:ascii="Arial"/>
                <w:sz w:val="20"/>
              </w:rPr>
              <w:t>DOR,</w:t>
            </w:r>
            <w:r>
              <w:rPr>
                <w:rFonts w:ascii="Arial"/>
                <w:spacing w:val="-11"/>
                <w:sz w:val="20"/>
              </w:rPr>
              <w:t xml:space="preserve"> </w:t>
            </w:r>
            <w:r>
              <w:rPr>
                <w:rFonts w:ascii="Arial"/>
                <w:sz w:val="20"/>
              </w:rPr>
              <w:t>etc.]</w:t>
            </w:r>
            <w:r>
              <w:rPr>
                <w:rFonts w:ascii="Arial"/>
                <w:spacing w:val="-12"/>
                <w:sz w:val="20"/>
              </w:rPr>
              <w:t xml:space="preserve"> </w:t>
            </w:r>
            <w:r>
              <w:rPr>
                <w:rFonts w:ascii="Arial"/>
                <w:sz w:val="20"/>
              </w:rPr>
              <w:t>to</w:t>
            </w:r>
            <w:r>
              <w:rPr>
                <w:rFonts w:ascii="Arial"/>
                <w:spacing w:val="-5"/>
                <w:sz w:val="20"/>
              </w:rPr>
              <w:t xml:space="preserve"> </w:t>
            </w:r>
            <w:r>
              <w:rPr>
                <w:rFonts w:ascii="Arial"/>
                <w:sz w:val="20"/>
              </w:rPr>
              <w:t>ensure</w:t>
            </w:r>
            <w:r>
              <w:rPr>
                <w:rFonts w:ascii="Arial"/>
                <w:spacing w:val="-12"/>
                <w:sz w:val="20"/>
              </w:rPr>
              <w:t xml:space="preserve"> </w:t>
            </w:r>
            <w:r>
              <w:rPr>
                <w:rFonts w:ascii="Arial"/>
                <w:sz w:val="20"/>
              </w:rPr>
              <w:t>that</w:t>
            </w:r>
            <w:r>
              <w:rPr>
                <w:rFonts w:ascii="Arial"/>
                <w:spacing w:val="29"/>
                <w:w w:val="99"/>
                <w:sz w:val="20"/>
              </w:rPr>
              <w:t xml:space="preserve"> </w:t>
            </w:r>
            <w:r>
              <w:rPr>
                <w:rFonts w:ascii="Arial"/>
                <w:sz w:val="20"/>
              </w:rPr>
              <w:t>Cx</w:t>
            </w:r>
            <w:r>
              <w:rPr>
                <w:rFonts w:ascii="Arial"/>
                <w:spacing w:val="-9"/>
                <w:sz w:val="20"/>
              </w:rPr>
              <w:t xml:space="preserve"> </w:t>
            </w:r>
            <w:r>
              <w:rPr>
                <w:rFonts w:ascii="Arial"/>
                <w:spacing w:val="-1"/>
                <w:sz w:val="20"/>
              </w:rPr>
              <w:t>is</w:t>
            </w:r>
            <w:r>
              <w:rPr>
                <w:rFonts w:ascii="Arial"/>
                <w:spacing w:val="-8"/>
                <w:sz w:val="20"/>
              </w:rPr>
              <w:t xml:space="preserve"> </w:t>
            </w:r>
            <w:r>
              <w:rPr>
                <w:rFonts w:ascii="Arial"/>
                <w:sz w:val="20"/>
              </w:rPr>
              <w:t>incorporated</w:t>
            </w:r>
            <w:r>
              <w:rPr>
                <w:rFonts w:ascii="Arial"/>
                <w:spacing w:val="-18"/>
                <w:sz w:val="20"/>
              </w:rPr>
              <w:t xml:space="preserve"> </w:t>
            </w:r>
            <w:r>
              <w:rPr>
                <w:rFonts w:ascii="Arial"/>
                <w:sz w:val="20"/>
              </w:rPr>
              <w:t>into</w:t>
            </w:r>
            <w:r>
              <w:rPr>
                <w:rFonts w:ascii="Arial"/>
                <w:spacing w:val="-8"/>
                <w:sz w:val="20"/>
              </w:rPr>
              <w:t xml:space="preserve"> </w:t>
            </w:r>
            <w:r>
              <w:rPr>
                <w:rFonts w:ascii="Arial"/>
                <w:sz w:val="20"/>
              </w:rPr>
              <w:t>project</w:t>
            </w:r>
            <w:r>
              <w:rPr>
                <w:rFonts w:ascii="Arial"/>
                <w:spacing w:val="-12"/>
                <w:sz w:val="20"/>
              </w:rPr>
              <w:t xml:space="preserve"> </w:t>
            </w:r>
            <w:r>
              <w:rPr>
                <w:rFonts w:ascii="Arial"/>
                <w:spacing w:val="-1"/>
                <w:sz w:val="20"/>
              </w:rPr>
              <w:t>planning</w:t>
            </w:r>
            <w:r>
              <w:rPr>
                <w:rFonts w:ascii="Arial"/>
                <w:spacing w:val="-17"/>
                <w:sz w:val="20"/>
              </w:rPr>
              <w:t xml:space="preserve"> </w:t>
            </w:r>
            <w:r>
              <w:rPr>
                <w:rFonts w:ascii="Arial"/>
                <w:sz w:val="20"/>
              </w:rPr>
              <w:t>and</w:t>
            </w:r>
            <w:r>
              <w:rPr>
                <w:rFonts w:ascii="Arial"/>
                <w:spacing w:val="26"/>
                <w:w w:val="99"/>
                <w:sz w:val="20"/>
              </w:rPr>
              <w:t xml:space="preserve"> </w:t>
            </w:r>
            <w:r>
              <w:rPr>
                <w:rFonts w:ascii="Arial"/>
                <w:sz w:val="20"/>
              </w:rPr>
              <w:t>documents.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L</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O</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Cx</w:t>
            </w:r>
            <w:r>
              <w:rPr>
                <w:rFonts w:ascii="Arial"/>
                <w:spacing w:val="-7"/>
                <w:sz w:val="20"/>
              </w:rPr>
              <w:t xml:space="preserve"> </w:t>
            </w:r>
            <w:r>
              <w:rPr>
                <w:rFonts w:ascii="Arial"/>
                <w:sz w:val="20"/>
              </w:rPr>
              <w:t>Plan</w:t>
            </w:r>
            <w:r>
              <w:rPr>
                <w:rFonts w:ascii="Arial"/>
                <w:spacing w:val="-8"/>
                <w:sz w:val="20"/>
              </w:rPr>
              <w:t xml:space="preserve"> </w:t>
            </w:r>
            <w:r>
              <w:rPr>
                <w:rFonts w:ascii="Arial"/>
                <w:sz w:val="20"/>
              </w:rPr>
              <w:t>&amp;</w:t>
            </w:r>
            <w:r>
              <w:rPr>
                <w:rFonts w:ascii="Arial"/>
                <w:spacing w:val="-6"/>
                <w:sz w:val="20"/>
              </w:rPr>
              <w:t xml:space="preserve"> </w:t>
            </w:r>
            <w:r>
              <w:rPr>
                <w:rFonts w:ascii="Arial"/>
                <w:sz w:val="20"/>
              </w:rPr>
              <w:t>Spec</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Draft</w:t>
            </w:r>
            <w:r>
              <w:rPr>
                <w:rFonts w:ascii="Arial"/>
                <w:spacing w:val="-20"/>
                <w:sz w:val="20"/>
              </w:rPr>
              <w:t xml:space="preserve"> </w:t>
            </w:r>
            <w:r>
              <w:rPr>
                <w:rFonts w:ascii="Arial"/>
                <w:sz w:val="20"/>
              </w:rPr>
              <w:t>Commissioning</w:t>
            </w:r>
            <w:r>
              <w:rPr>
                <w:rFonts w:ascii="Arial"/>
                <w:spacing w:val="-24"/>
                <w:sz w:val="20"/>
              </w:rPr>
              <w:t xml:space="preserve"> </w:t>
            </w:r>
            <w:r>
              <w:rPr>
                <w:rFonts w:ascii="Arial"/>
                <w:sz w:val="20"/>
              </w:rPr>
              <w:t>Plan</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Schedules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Preliminary</w:t>
            </w:r>
            <w:r>
              <w:rPr>
                <w:rFonts w:ascii="Arial"/>
                <w:spacing w:val="-31"/>
                <w:sz w:val="20"/>
              </w:rPr>
              <w:t xml:space="preserve"> </w:t>
            </w:r>
            <w:r>
              <w:rPr>
                <w:rFonts w:ascii="Arial"/>
                <w:sz w:val="20"/>
              </w:rPr>
              <w:t>Commissioning</w:t>
            </w:r>
            <w:r>
              <w:rPr>
                <w:rFonts w:ascii="Arial"/>
                <w:spacing w:val="-28"/>
                <w:sz w:val="20"/>
              </w:rPr>
              <w:t xml:space="preserve"> </w:t>
            </w:r>
            <w:r>
              <w:rPr>
                <w:rFonts w:ascii="Arial"/>
                <w:sz w:val="20"/>
              </w:rPr>
              <w:t>Schedule</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O</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rPr>
                <w:rFonts w:ascii="Times New Roman" w:eastAsia="Times New Roman" w:hAnsi="Times New Roman"/>
                <w:sz w:val="20"/>
                <w:szCs w:val="20"/>
              </w:rPr>
            </w:pPr>
          </w:p>
          <w:p w:rsidR="00654F7F" w:rsidRDefault="00654F7F" w:rsidP="00D42400">
            <w:pPr>
              <w:pStyle w:val="TableParagraph"/>
              <w:spacing w:before="2"/>
              <w:rPr>
                <w:rFonts w:ascii="Times New Roman" w:eastAsia="Times New Roman" w:hAnsi="Times New Roman"/>
                <w:sz w:val="26"/>
                <w:szCs w:val="26"/>
              </w:rPr>
            </w:pPr>
          </w:p>
          <w:p w:rsidR="00654F7F" w:rsidRDefault="00654F7F" w:rsidP="00D42400">
            <w:pPr>
              <w:pStyle w:val="TableParagraph"/>
              <w:ind w:left="99"/>
              <w:rPr>
                <w:rFonts w:ascii="Arial" w:eastAsia="Arial" w:hAnsi="Arial" w:cs="Arial"/>
                <w:sz w:val="20"/>
                <w:szCs w:val="20"/>
              </w:rPr>
            </w:pPr>
            <w:r>
              <w:rPr>
                <w:rFonts w:ascii="Arial"/>
                <w:spacing w:val="-1"/>
                <w:sz w:val="20"/>
              </w:rPr>
              <w:t>OPR</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eastAsia="Arial" w:hAnsi="Arial" w:cs="Arial"/>
                <w:spacing w:val="-1"/>
                <w:sz w:val="20"/>
                <w:szCs w:val="20"/>
              </w:rPr>
              <w:t>Prepare</w:t>
            </w:r>
            <w:r>
              <w:rPr>
                <w:rFonts w:ascii="Arial" w:eastAsia="Arial" w:hAnsi="Arial" w:cs="Arial"/>
                <w:spacing w:val="-19"/>
                <w:sz w:val="20"/>
                <w:szCs w:val="20"/>
              </w:rPr>
              <w:t xml:space="preserve"> </w:t>
            </w:r>
            <w:r>
              <w:rPr>
                <w:rFonts w:ascii="Arial" w:eastAsia="Arial" w:hAnsi="Arial" w:cs="Arial"/>
                <w:sz w:val="20"/>
                <w:szCs w:val="20"/>
              </w:rPr>
              <w:t>Owner’s</w:t>
            </w:r>
            <w:r>
              <w:rPr>
                <w:rFonts w:ascii="Arial" w:eastAsia="Arial" w:hAnsi="Arial" w:cs="Arial"/>
                <w:spacing w:val="-18"/>
                <w:sz w:val="20"/>
                <w:szCs w:val="20"/>
              </w:rPr>
              <w:t xml:space="preserve"> </w:t>
            </w:r>
            <w:r>
              <w:rPr>
                <w:rFonts w:ascii="Arial" w:eastAsia="Arial" w:hAnsi="Arial" w:cs="Arial"/>
                <w:spacing w:val="-1"/>
                <w:sz w:val="20"/>
                <w:szCs w:val="20"/>
              </w:rPr>
              <w:t>Project</w:t>
            </w:r>
            <w:r>
              <w:rPr>
                <w:rFonts w:ascii="Arial" w:eastAsia="Arial" w:hAnsi="Arial" w:cs="Arial"/>
                <w:spacing w:val="-19"/>
                <w:sz w:val="20"/>
                <w:szCs w:val="20"/>
              </w:rPr>
              <w:t xml:space="preserve"> </w:t>
            </w:r>
            <w:r>
              <w:rPr>
                <w:rFonts w:ascii="Arial" w:eastAsia="Arial" w:hAnsi="Arial" w:cs="Arial"/>
                <w:sz w:val="20"/>
                <w:szCs w:val="20"/>
              </w:rPr>
              <w:t>Requirements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413"/>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7F0D66">
            <w:pPr>
              <w:pStyle w:val="TableParagraph"/>
              <w:spacing w:before="63"/>
              <w:rPr>
                <w:rFonts w:ascii="Arial" w:eastAsia="Arial" w:hAnsi="Arial" w:cs="Arial"/>
                <w:sz w:val="20"/>
                <w:szCs w:val="20"/>
              </w:rPr>
            </w:pP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1"/>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rPr>
                <w:rFonts w:ascii="Times New Roman" w:eastAsia="Times New Roman" w:hAnsi="Times New Roman"/>
                <w:sz w:val="20"/>
                <w:szCs w:val="20"/>
              </w:rPr>
            </w:pPr>
          </w:p>
          <w:p w:rsidR="00654F7F" w:rsidRDefault="00654F7F" w:rsidP="00D42400">
            <w:pPr>
              <w:pStyle w:val="TableParagraph"/>
              <w:spacing w:before="143" w:line="216" w:lineRule="exact"/>
              <w:ind w:left="99" w:right="422"/>
              <w:rPr>
                <w:rFonts w:ascii="Arial" w:eastAsia="Arial" w:hAnsi="Arial" w:cs="Arial"/>
                <w:sz w:val="20"/>
                <w:szCs w:val="20"/>
              </w:rPr>
            </w:pPr>
            <w:r>
              <w:rPr>
                <w:rFonts w:ascii="Arial"/>
                <w:w w:val="95"/>
                <w:sz w:val="20"/>
              </w:rPr>
              <w:t>Commissioning</w:t>
            </w:r>
            <w:r>
              <w:rPr>
                <w:rFonts w:ascii="Arial"/>
                <w:spacing w:val="21"/>
                <w:w w:val="99"/>
                <w:sz w:val="20"/>
              </w:rPr>
              <w:t xml:space="preserve"> </w:t>
            </w:r>
            <w:r>
              <w:rPr>
                <w:rFonts w:ascii="Arial"/>
                <w:sz w:val="20"/>
              </w:rPr>
              <w:t>Documents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Identify</w:t>
            </w:r>
            <w:r>
              <w:rPr>
                <w:rFonts w:ascii="Arial"/>
                <w:spacing w:val="-21"/>
                <w:sz w:val="20"/>
              </w:rPr>
              <w:t xml:space="preserve"> </w:t>
            </w:r>
            <w:r>
              <w:rPr>
                <w:rFonts w:ascii="Arial"/>
                <w:sz w:val="20"/>
              </w:rPr>
              <w:t>systems</w:t>
            </w:r>
            <w:r>
              <w:rPr>
                <w:rFonts w:ascii="Arial"/>
                <w:spacing w:val="-14"/>
                <w:sz w:val="20"/>
              </w:rPr>
              <w:t xml:space="preserve"> </w:t>
            </w:r>
            <w:r>
              <w:rPr>
                <w:rFonts w:ascii="Arial"/>
                <w:spacing w:val="-1"/>
                <w:sz w:val="20"/>
              </w:rPr>
              <w:t>to</w:t>
            </w:r>
            <w:r>
              <w:rPr>
                <w:rFonts w:ascii="Arial"/>
                <w:spacing w:val="-11"/>
                <w:sz w:val="20"/>
              </w:rPr>
              <w:t xml:space="preserve"> </w:t>
            </w:r>
            <w:r>
              <w:rPr>
                <w:rFonts w:ascii="Arial"/>
                <w:spacing w:val="-1"/>
                <w:sz w:val="20"/>
              </w:rPr>
              <w:t>be</w:t>
            </w:r>
            <w:r>
              <w:rPr>
                <w:rFonts w:ascii="Arial"/>
                <w:spacing w:val="-12"/>
                <w:sz w:val="20"/>
              </w:rPr>
              <w:t xml:space="preserve"> </w:t>
            </w:r>
            <w:r>
              <w:rPr>
                <w:rFonts w:ascii="Arial"/>
                <w:sz w:val="20"/>
              </w:rPr>
              <w:t>commissioned</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R</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Preliminary</w:t>
            </w:r>
            <w:r>
              <w:rPr>
                <w:rFonts w:ascii="Arial"/>
                <w:spacing w:val="-28"/>
                <w:sz w:val="20"/>
              </w:rPr>
              <w:t xml:space="preserve"> </w:t>
            </w:r>
            <w:r>
              <w:rPr>
                <w:rFonts w:ascii="Arial"/>
                <w:sz w:val="20"/>
              </w:rPr>
              <w:t>acceptance</w:t>
            </w:r>
            <w:r>
              <w:rPr>
                <w:rFonts w:ascii="Arial"/>
                <w:spacing w:val="-26"/>
                <w:sz w:val="20"/>
              </w:rPr>
              <w:t xml:space="preserve"> </w:t>
            </w:r>
            <w:r>
              <w:rPr>
                <w:rFonts w:ascii="Arial"/>
                <w:sz w:val="20"/>
              </w:rPr>
              <w:t>criteria</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57"/>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line="226" w:lineRule="exact"/>
              <w:ind w:left="99" w:right="1395"/>
              <w:rPr>
                <w:rFonts w:ascii="Arial" w:eastAsia="Arial" w:hAnsi="Arial" w:cs="Arial"/>
                <w:sz w:val="20"/>
                <w:szCs w:val="20"/>
              </w:rPr>
            </w:pPr>
            <w:r>
              <w:rPr>
                <w:rFonts w:ascii="Arial"/>
                <w:sz w:val="20"/>
              </w:rPr>
              <w:t>Commissioning</w:t>
            </w:r>
            <w:r>
              <w:rPr>
                <w:rFonts w:ascii="Arial"/>
                <w:spacing w:val="-33"/>
                <w:sz w:val="20"/>
              </w:rPr>
              <w:t xml:space="preserve"> </w:t>
            </w:r>
            <w:r>
              <w:rPr>
                <w:rFonts w:ascii="Arial"/>
                <w:sz w:val="20"/>
              </w:rPr>
              <w:t>Documents</w:t>
            </w:r>
            <w:r>
              <w:rPr>
                <w:rFonts w:ascii="Arial"/>
                <w:spacing w:val="-29"/>
                <w:sz w:val="20"/>
              </w:rPr>
              <w:t xml:space="preserve"> </w:t>
            </w:r>
            <w:r>
              <w:rPr>
                <w:rFonts w:ascii="Arial"/>
                <w:sz w:val="20"/>
              </w:rPr>
              <w:t>preliminary</w:t>
            </w:r>
            <w:r>
              <w:rPr>
                <w:rFonts w:ascii="Arial"/>
                <w:spacing w:val="22"/>
                <w:w w:val="99"/>
                <w:sz w:val="20"/>
              </w:rPr>
              <w:t xml:space="preserve"> </w:t>
            </w:r>
            <w:r>
              <w:rPr>
                <w:rFonts w:ascii="Arial"/>
                <w:sz w:val="20"/>
              </w:rPr>
              <w:t>templates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76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07"/>
              <w:rPr>
                <w:rFonts w:ascii="Arial" w:eastAsia="Arial" w:hAnsi="Arial" w:cs="Arial"/>
                <w:sz w:val="20"/>
                <w:szCs w:val="20"/>
              </w:rPr>
            </w:pPr>
            <w:r>
              <w:rPr>
                <w:rFonts w:ascii="Arial"/>
                <w:sz w:val="20"/>
              </w:rPr>
              <w:t>N/A</w:t>
            </w:r>
          </w:p>
        </w:tc>
        <w:tc>
          <w:tcPr>
            <w:tcW w:w="593"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838" w:type="dxa"/>
            <w:tcBorders>
              <w:top w:val="single" w:sz="7" w:space="0" w:color="000000"/>
              <w:left w:val="single" w:sz="7" w:space="0" w:color="000000"/>
              <w:bottom w:val="single" w:sz="7" w:space="0" w:color="000000"/>
              <w:right w:val="single" w:sz="7" w:space="0" w:color="000000"/>
            </w:tcBorders>
          </w:tcPr>
          <w:p w:rsidR="00654F7F" w:rsidRDefault="00654F7F" w:rsidP="00D42400"/>
        </w:tc>
      </w:tr>
    </w:tbl>
    <w:p w:rsidR="00654F7F" w:rsidRDefault="00654F7F" w:rsidP="00654F7F">
      <w:pPr>
        <w:spacing w:after="0" w:line="218" w:lineRule="exact"/>
        <w:ind w:left="106"/>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pacing w:val="-2"/>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1"/>
          <w:sz w:val="18"/>
        </w:rPr>
        <w:t xml:space="preserve"> </w:t>
      </w:r>
      <w:r>
        <w:rPr>
          <w:rFonts w:ascii="Calibri"/>
          <w:i/>
          <w:spacing w:val="-1"/>
          <w:sz w:val="18"/>
        </w:rPr>
        <w:t xml:space="preserve">would </w:t>
      </w:r>
      <w:r>
        <w:rPr>
          <w:rFonts w:ascii="Calibri"/>
          <w:i/>
          <w:sz w:val="18"/>
        </w:rPr>
        <w:t>be</w:t>
      </w:r>
      <w:r>
        <w:rPr>
          <w:rFonts w:ascii="Calibri"/>
          <w:i/>
          <w:spacing w:val="-3"/>
          <w:sz w:val="18"/>
        </w:rPr>
        <w:t xml:space="preserve"> </w:t>
      </w:r>
      <w:r>
        <w:rPr>
          <w:rFonts w:ascii="Calibri"/>
          <w:i/>
          <w:spacing w:val="-1"/>
          <w:sz w:val="18"/>
        </w:rPr>
        <w:t>developed.</w:t>
      </w:r>
      <w:r>
        <w:rPr>
          <w:rFonts w:ascii="Calibri"/>
          <w:i/>
          <w:spacing w:val="35"/>
          <w:sz w:val="18"/>
        </w:rPr>
        <w:t xml:space="preserve"> </w:t>
      </w:r>
      <w:r>
        <w:rPr>
          <w:rFonts w:ascii="Calibri"/>
          <w:i/>
          <w:spacing w:val="-1"/>
          <w:sz w:val="18"/>
        </w:rPr>
        <w:t>There are many more commissioning 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p>
    <w:p w:rsidR="00654F7F" w:rsidRDefault="0007604C" w:rsidP="00654F7F">
      <w:pPr>
        <w:spacing w:before="63"/>
        <w:ind w:left="186" w:right="112"/>
        <w:rPr>
          <w:rFonts w:ascii="Calibri"/>
          <w:i/>
          <w:spacing w:val="-1"/>
          <w:sz w:val="18"/>
        </w:rPr>
      </w:pPr>
      <w:r>
        <w:rPr>
          <w:noProof/>
        </w:rPr>
        <mc:AlternateContent>
          <mc:Choice Requires="wpg">
            <w:drawing>
              <wp:anchor distT="0" distB="0" distL="114300" distR="114300" simplePos="0" relativeHeight="251657728" behindDoc="1" locked="0" layoutInCell="1" allowOverlap="1">
                <wp:simplePos x="0" y="0"/>
                <wp:positionH relativeFrom="page">
                  <wp:posOffset>984250</wp:posOffset>
                </wp:positionH>
                <wp:positionV relativeFrom="paragraph">
                  <wp:posOffset>1110615</wp:posOffset>
                </wp:positionV>
                <wp:extent cx="8129270" cy="1270"/>
                <wp:effectExtent l="0" t="0" r="0" b="0"/>
                <wp:wrapNone/>
                <wp:docPr id="1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9270" cy="1270"/>
                          <a:chOff x="1550" y="1749"/>
                          <a:chExt cx="12802" cy="2"/>
                        </a:xfrm>
                      </wpg:grpSpPr>
                      <wps:wsp>
                        <wps:cNvPr id="13" name="Freeform 31"/>
                        <wps:cNvSpPr>
                          <a:spLocks/>
                        </wps:cNvSpPr>
                        <wps:spPr bwMode="auto">
                          <a:xfrm>
                            <a:off x="1550" y="1749"/>
                            <a:ext cx="12802" cy="2"/>
                          </a:xfrm>
                          <a:custGeom>
                            <a:avLst/>
                            <a:gdLst>
                              <a:gd name="T0" fmla="+- 0 1550 1550"/>
                              <a:gd name="T1" fmla="*/ T0 w 12802"/>
                              <a:gd name="T2" fmla="+- 0 14352 1550"/>
                              <a:gd name="T3" fmla="*/ T2 w 12802"/>
                            </a:gdLst>
                            <a:ahLst/>
                            <a:cxnLst>
                              <a:cxn ang="0">
                                <a:pos x="T1" y="0"/>
                              </a:cxn>
                              <a:cxn ang="0">
                                <a:pos x="T3" y="0"/>
                              </a:cxn>
                            </a:cxnLst>
                            <a:rect l="0" t="0" r="r" b="b"/>
                            <a:pathLst>
                              <a:path w="12802">
                                <a:moveTo>
                                  <a:pt x="0" y="0"/>
                                </a:moveTo>
                                <a:lnTo>
                                  <a:pt x="12802"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2D600B" id="Group 30" o:spid="_x0000_s1026" style="position:absolute;margin-left:77.5pt;margin-top:87.45pt;width:640.1pt;height:.1pt;z-index:-251658752;mso-position-horizontal-relative:page" coordorigin="1550,1749" coordsize="12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">
                <v:shape id="Freeform 31" o:spid="_x0000_s1027" style="position:absolute;left:1550;top:1749;width:12802;height:2;visibility:visible;mso-wrap-style:square;v-text-anchor:top" coordsize="12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" path="m,l12802,e" filled="f" strokeweight=".82pt">
                  <v:path arrowok="t" o:connecttype="custom" o:connectlocs="0,0;12802,0" o:connectangles="0,0"/>
                </v:shape>
                <w10:wrap anchorx="page"/>
              </v:group>
            </w:pict>
          </mc:Fallback>
        </mc:AlternateContent>
      </w:r>
      <w:r w:rsidR="00654F7F">
        <w:rPr>
          <w:rFonts w:ascii="Calibri"/>
          <w:i/>
          <w:spacing w:val="-1"/>
          <w:sz w:val="18"/>
        </w:rPr>
        <w:t>identifies.</w:t>
      </w:r>
      <w:r w:rsidR="00654F7F">
        <w:rPr>
          <w:rFonts w:ascii="Calibri"/>
          <w:i/>
          <w:spacing w:val="38"/>
          <w:sz w:val="18"/>
        </w:rPr>
        <w:t xml:space="preserve"> </w:t>
      </w:r>
      <w:r w:rsidR="00654F7F">
        <w:rPr>
          <w:rFonts w:ascii="Calibri"/>
          <w:i/>
          <w:spacing w:val="-1"/>
          <w:sz w:val="18"/>
        </w:rPr>
        <w:t>The type of</w:t>
      </w:r>
      <w:r w:rsidR="00654F7F">
        <w:rPr>
          <w:rFonts w:ascii="Calibri"/>
          <w:i/>
          <w:spacing w:val="-3"/>
          <w:sz w:val="18"/>
        </w:rPr>
        <w:t xml:space="preserve"> </w:t>
      </w:r>
      <w:r w:rsidR="00654F7F">
        <w:rPr>
          <w:rFonts w:ascii="Calibri"/>
          <w:i/>
          <w:spacing w:val="-1"/>
          <w:sz w:val="18"/>
        </w:rPr>
        <w:t xml:space="preserve">involvement shown </w:t>
      </w:r>
      <w:r w:rsidR="00654F7F">
        <w:rPr>
          <w:rFonts w:ascii="Calibri"/>
          <w:i/>
          <w:sz w:val="18"/>
        </w:rPr>
        <w:t>is</w:t>
      </w:r>
      <w:r w:rsidR="00654F7F">
        <w:rPr>
          <w:rFonts w:ascii="Calibri"/>
          <w:i/>
          <w:spacing w:val="-2"/>
          <w:sz w:val="18"/>
        </w:rPr>
        <w:t xml:space="preserve"> </w:t>
      </w:r>
      <w:r w:rsidR="00654F7F">
        <w:rPr>
          <w:rFonts w:ascii="Calibri"/>
          <w:i/>
          <w:spacing w:val="-1"/>
          <w:sz w:val="18"/>
        </w:rPr>
        <w:t>for instruction purposes</w:t>
      </w:r>
      <w:r w:rsidR="00654F7F">
        <w:rPr>
          <w:rFonts w:ascii="Calibri"/>
          <w:i/>
          <w:spacing w:val="-2"/>
          <w:sz w:val="18"/>
        </w:rPr>
        <w:t xml:space="preserve"> </w:t>
      </w:r>
      <w:r w:rsidR="00654F7F">
        <w:rPr>
          <w:rFonts w:ascii="Calibri"/>
          <w:i/>
          <w:spacing w:val="-1"/>
          <w:sz w:val="18"/>
        </w:rPr>
        <w:t>only and</w:t>
      </w:r>
      <w:r w:rsidR="00654F7F">
        <w:rPr>
          <w:rFonts w:ascii="Calibri"/>
          <w:i/>
          <w:spacing w:val="-2"/>
          <w:sz w:val="18"/>
        </w:rPr>
        <w:t xml:space="preserve"> </w:t>
      </w:r>
      <w:r w:rsidR="00654F7F">
        <w:rPr>
          <w:rFonts w:ascii="Calibri"/>
          <w:i/>
          <w:spacing w:val="-1"/>
          <w:sz w:val="18"/>
        </w:rPr>
        <w:t>would</w:t>
      </w:r>
      <w:r w:rsidR="00654F7F">
        <w:rPr>
          <w:rFonts w:ascii="Calibri"/>
          <w:i/>
          <w:spacing w:val="-3"/>
          <w:sz w:val="18"/>
        </w:rPr>
        <w:t xml:space="preserve"> </w:t>
      </w:r>
      <w:r w:rsidR="00654F7F">
        <w:rPr>
          <w:rFonts w:ascii="Calibri"/>
          <w:i/>
          <w:sz w:val="18"/>
        </w:rPr>
        <w:t>need</w:t>
      </w:r>
      <w:r w:rsidR="00654F7F">
        <w:rPr>
          <w:rFonts w:ascii="Calibri"/>
          <w:i/>
          <w:spacing w:val="-1"/>
          <w:sz w:val="18"/>
        </w:rPr>
        <w:t xml:space="preserve"> </w:t>
      </w:r>
      <w:r w:rsidR="00654F7F">
        <w:rPr>
          <w:rFonts w:ascii="Calibri"/>
          <w:i/>
          <w:sz w:val="18"/>
        </w:rPr>
        <w:t>to</w:t>
      </w:r>
      <w:r w:rsidR="00654F7F">
        <w:rPr>
          <w:rFonts w:ascii="Calibri"/>
          <w:i/>
          <w:spacing w:val="-3"/>
          <w:sz w:val="18"/>
        </w:rPr>
        <w:t xml:space="preserve"> </w:t>
      </w:r>
      <w:r w:rsidR="00654F7F">
        <w:rPr>
          <w:rFonts w:ascii="Calibri"/>
          <w:i/>
          <w:spacing w:val="-1"/>
          <w:sz w:val="18"/>
        </w:rPr>
        <w:t>be developed</w:t>
      </w:r>
      <w:r w:rsidR="00654F7F">
        <w:rPr>
          <w:rFonts w:ascii="Calibri"/>
          <w:i/>
          <w:sz w:val="18"/>
        </w:rPr>
        <w:t xml:space="preserve"> </w:t>
      </w:r>
      <w:r w:rsidR="00654F7F">
        <w:rPr>
          <w:rFonts w:ascii="Calibri"/>
          <w:i/>
          <w:spacing w:val="-1"/>
          <w:sz w:val="18"/>
        </w:rPr>
        <w:t xml:space="preserve">on </w:t>
      </w:r>
      <w:r w:rsidR="00654F7F">
        <w:rPr>
          <w:rFonts w:ascii="Calibri"/>
          <w:i/>
          <w:sz w:val="18"/>
        </w:rPr>
        <w:t>a</w:t>
      </w:r>
      <w:r w:rsidR="00654F7F">
        <w:rPr>
          <w:rFonts w:ascii="Calibri"/>
          <w:i/>
          <w:spacing w:val="-1"/>
          <w:sz w:val="18"/>
        </w:rPr>
        <w:t xml:space="preserve"> project </w:t>
      </w:r>
      <w:r w:rsidR="00654F7F">
        <w:rPr>
          <w:rFonts w:ascii="Calibri"/>
          <w:i/>
          <w:sz w:val="18"/>
        </w:rPr>
        <w:t>by</w:t>
      </w:r>
      <w:r w:rsidR="00654F7F">
        <w:rPr>
          <w:rFonts w:ascii="Calibri"/>
          <w:i/>
          <w:spacing w:val="-3"/>
          <w:sz w:val="18"/>
        </w:rPr>
        <w:t xml:space="preserve"> </w:t>
      </w:r>
      <w:r w:rsidR="00654F7F">
        <w:rPr>
          <w:rFonts w:ascii="Calibri"/>
          <w:i/>
          <w:spacing w:val="-1"/>
          <w:sz w:val="18"/>
        </w:rPr>
        <w:t>project basis</w:t>
      </w:r>
      <w:r w:rsidR="00654F7F">
        <w:rPr>
          <w:rFonts w:ascii="Calibri"/>
          <w:i/>
          <w:spacing w:val="-2"/>
          <w:sz w:val="18"/>
        </w:rPr>
        <w:t xml:space="preserve"> </w:t>
      </w:r>
      <w:r w:rsidR="00654F7F">
        <w:rPr>
          <w:rFonts w:ascii="Calibri"/>
          <w:i/>
          <w:spacing w:val="1"/>
          <w:sz w:val="18"/>
        </w:rPr>
        <w:t>for</w:t>
      </w:r>
      <w:r w:rsidR="00654F7F">
        <w:rPr>
          <w:rFonts w:ascii="Calibri"/>
          <w:i/>
          <w:spacing w:val="-1"/>
          <w:sz w:val="18"/>
        </w:rPr>
        <w:t xml:space="preserve"> </w:t>
      </w:r>
      <w:r w:rsidR="00654F7F">
        <w:rPr>
          <w:rFonts w:ascii="Calibri"/>
          <w:i/>
          <w:sz w:val="18"/>
        </w:rPr>
        <w:t>the</w:t>
      </w:r>
      <w:r w:rsidR="00654F7F">
        <w:rPr>
          <w:rFonts w:ascii="Calibri"/>
          <w:i/>
          <w:spacing w:val="-1"/>
          <w:sz w:val="18"/>
        </w:rPr>
        <w:t xml:space="preserve"> scope,</w:t>
      </w:r>
      <w:r w:rsidR="00654F7F">
        <w:rPr>
          <w:rFonts w:ascii="Calibri"/>
          <w:i/>
          <w:sz w:val="18"/>
        </w:rPr>
        <w:t xml:space="preserve"> </w:t>
      </w:r>
      <w:r w:rsidR="00654F7F">
        <w:rPr>
          <w:rFonts w:ascii="Calibri"/>
          <w:i/>
          <w:spacing w:val="-1"/>
          <w:sz w:val="18"/>
        </w:rPr>
        <w:t>size, and complexity of</w:t>
      </w:r>
      <w:r w:rsidR="00654F7F">
        <w:rPr>
          <w:rFonts w:ascii="Calibri"/>
          <w:i/>
          <w:spacing w:val="-2"/>
          <w:sz w:val="18"/>
        </w:rPr>
        <w:t xml:space="preserve"> </w:t>
      </w:r>
      <w:r w:rsidR="00654F7F">
        <w:rPr>
          <w:rFonts w:ascii="Calibri"/>
          <w:i/>
          <w:sz w:val="18"/>
        </w:rPr>
        <w:t>the</w:t>
      </w:r>
      <w:r w:rsidR="00654F7F">
        <w:rPr>
          <w:rFonts w:ascii="Calibri"/>
          <w:i/>
          <w:spacing w:val="105"/>
          <w:w w:val="99"/>
          <w:sz w:val="18"/>
        </w:rPr>
        <w:t xml:space="preserve"> </w:t>
      </w:r>
      <w:r w:rsidR="00654F7F">
        <w:rPr>
          <w:rFonts w:ascii="Calibri"/>
          <w:i/>
          <w:spacing w:val="-1"/>
          <w:sz w:val="18"/>
        </w:rPr>
        <w:t>project,</w:t>
      </w:r>
      <w:r w:rsidR="00654F7F">
        <w:rPr>
          <w:rFonts w:ascii="Calibri"/>
          <w:i/>
          <w:spacing w:val="-2"/>
          <w:sz w:val="18"/>
        </w:rPr>
        <w:t xml:space="preserve"> </w:t>
      </w:r>
      <w:r w:rsidR="00654F7F">
        <w:rPr>
          <w:rFonts w:ascii="Calibri"/>
          <w:i/>
          <w:sz w:val="18"/>
        </w:rPr>
        <w:t>the</w:t>
      </w:r>
      <w:r w:rsidR="00654F7F">
        <w:rPr>
          <w:rFonts w:ascii="Calibri"/>
          <w:i/>
          <w:spacing w:val="-2"/>
          <w:sz w:val="18"/>
        </w:rPr>
        <w:t xml:space="preserve"> </w:t>
      </w:r>
      <w:r w:rsidR="00654F7F">
        <w:rPr>
          <w:rFonts w:ascii="Calibri"/>
          <w:i/>
          <w:spacing w:val="-1"/>
          <w:sz w:val="18"/>
        </w:rPr>
        <w:t>degree</w:t>
      </w:r>
      <w:r w:rsidR="00654F7F">
        <w:rPr>
          <w:rFonts w:ascii="Calibri"/>
          <w:i/>
          <w:spacing w:val="-2"/>
          <w:sz w:val="18"/>
        </w:rPr>
        <w:t xml:space="preserve"> </w:t>
      </w:r>
      <w:r w:rsidR="00654F7F">
        <w:rPr>
          <w:rFonts w:ascii="Calibri"/>
          <w:i/>
          <w:spacing w:val="-1"/>
          <w:sz w:val="18"/>
        </w:rPr>
        <w:t>of</w:t>
      </w:r>
      <w:r w:rsidR="00654F7F">
        <w:rPr>
          <w:rFonts w:ascii="Calibri"/>
          <w:i/>
          <w:spacing w:val="-3"/>
          <w:sz w:val="18"/>
        </w:rPr>
        <w:t xml:space="preserve"> </w:t>
      </w:r>
      <w:r w:rsidR="00654F7F">
        <w:rPr>
          <w:rFonts w:ascii="Calibri"/>
          <w:i/>
          <w:spacing w:val="-1"/>
          <w:sz w:val="18"/>
        </w:rPr>
        <w:t>rigor</w:t>
      </w:r>
      <w:r w:rsidR="00654F7F">
        <w:rPr>
          <w:rFonts w:ascii="Calibri"/>
          <w:i/>
          <w:spacing w:val="-2"/>
          <w:sz w:val="18"/>
        </w:rPr>
        <w:t xml:space="preserve"> </w:t>
      </w:r>
      <w:r w:rsidR="00654F7F">
        <w:rPr>
          <w:rFonts w:ascii="Calibri"/>
          <w:i/>
          <w:spacing w:val="-1"/>
          <w:sz w:val="18"/>
        </w:rPr>
        <w:t>required,</w:t>
      </w:r>
      <w:r w:rsidR="00654F7F">
        <w:rPr>
          <w:rFonts w:ascii="Calibri"/>
          <w:i/>
          <w:spacing w:val="-2"/>
          <w:sz w:val="18"/>
        </w:rPr>
        <w:t xml:space="preserve"> </w:t>
      </w:r>
      <w:r w:rsidR="00654F7F">
        <w:rPr>
          <w:rFonts w:ascii="Calibri"/>
          <w:i/>
          <w:spacing w:val="-1"/>
          <w:sz w:val="18"/>
        </w:rPr>
        <w:t>and</w:t>
      </w:r>
      <w:r w:rsidR="00654F7F">
        <w:rPr>
          <w:rFonts w:ascii="Calibri"/>
          <w:i/>
          <w:spacing w:val="-4"/>
          <w:sz w:val="18"/>
        </w:rPr>
        <w:t xml:space="preserve"> </w:t>
      </w:r>
      <w:r w:rsidR="00654F7F">
        <w:rPr>
          <w:rFonts w:ascii="Calibri"/>
          <w:i/>
          <w:spacing w:val="-1"/>
          <w:sz w:val="18"/>
        </w:rPr>
        <w:t>with</w:t>
      </w:r>
      <w:r w:rsidR="00654F7F">
        <w:rPr>
          <w:rFonts w:ascii="Calibri"/>
          <w:i/>
          <w:spacing w:val="-2"/>
          <w:sz w:val="18"/>
        </w:rPr>
        <w:t xml:space="preserve"> </w:t>
      </w:r>
      <w:r w:rsidR="00654F7F">
        <w:rPr>
          <w:rFonts w:ascii="Calibri"/>
          <w:i/>
          <w:spacing w:val="-1"/>
          <w:sz w:val="18"/>
        </w:rPr>
        <w:t>consideration</w:t>
      </w:r>
      <w:r w:rsidR="00654F7F">
        <w:rPr>
          <w:rFonts w:ascii="Calibri"/>
          <w:i/>
          <w:spacing w:val="-2"/>
          <w:sz w:val="18"/>
        </w:rPr>
        <w:t xml:space="preserve"> </w:t>
      </w:r>
      <w:r w:rsidR="00654F7F">
        <w:rPr>
          <w:rFonts w:ascii="Calibri"/>
          <w:i/>
          <w:spacing w:val="-1"/>
          <w:sz w:val="18"/>
        </w:rPr>
        <w:t>of</w:t>
      </w:r>
      <w:r w:rsidR="00654F7F">
        <w:rPr>
          <w:rFonts w:ascii="Calibri"/>
          <w:i/>
          <w:spacing w:val="-3"/>
          <w:sz w:val="18"/>
        </w:rPr>
        <w:t xml:space="preserve"> </w:t>
      </w:r>
      <w:r w:rsidR="00654F7F">
        <w:rPr>
          <w:rFonts w:ascii="Calibri"/>
          <w:i/>
          <w:spacing w:val="-1"/>
          <w:sz w:val="18"/>
        </w:rPr>
        <w:t>available</w:t>
      </w:r>
      <w:r w:rsidR="00654F7F">
        <w:rPr>
          <w:rFonts w:ascii="Calibri"/>
          <w:i/>
          <w:spacing w:val="-2"/>
          <w:sz w:val="18"/>
        </w:rPr>
        <w:t xml:space="preserve"> </w:t>
      </w:r>
      <w:r w:rsidR="00654F7F">
        <w:rPr>
          <w:rFonts w:ascii="Calibri"/>
          <w:i/>
          <w:spacing w:val="-1"/>
          <w:sz w:val="18"/>
        </w:rPr>
        <w:t>District resources</w:t>
      </w:r>
      <w:r w:rsidR="00654F7F">
        <w:rPr>
          <w:rFonts w:ascii="Calibri"/>
          <w:i/>
          <w:spacing w:val="-3"/>
          <w:sz w:val="18"/>
        </w:rPr>
        <w:t xml:space="preserve"> </w:t>
      </w:r>
      <w:r w:rsidR="00654F7F">
        <w:rPr>
          <w:rFonts w:ascii="Calibri"/>
          <w:i/>
          <w:sz w:val="18"/>
        </w:rPr>
        <w:t>and</w:t>
      </w:r>
      <w:r w:rsidR="00654F7F">
        <w:rPr>
          <w:rFonts w:ascii="Calibri"/>
          <w:i/>
          <w:spacing w:val="-2"/>
          <w:sz w:val="18"/>
        </w:rPr>
        <w:t xml:space="preserve"> </w:t>
      </w:r>
      <w:r w:rsidR="00654F7F">
        <w:rPr>
          <w:rFonts w:ascii="Calibri"/>
          <w:i/>
          <w:spacing w:val="-1"/>
          <w:sz w:val="18"/>
        </w:rPr>
        <w:t>expertise.</w:t>
      </w:r>
    </w:p>
    <w:p w:rsidR="00654F7F" w:rsidRDefault="00654F7F" w:rsidP="00654F7F">
      <w:pPr>
        <w:spacing w:before="63"/>
        <w:ind w:left="186" w:right="112"/>
        <w:rPr>
          <w:rFonts w:ascii="Calibri"/>
          <w:i/>
          <w:spacing w:val="-1"/>
          <w:sz w:val="18"/>
        </w:rPr>
      </w:pPr>
    </w:p>
    <w:p w:rsidR="00654F7F" w:rsidRDefault="00654F7F" w:rsidP="00654F7F">
      <w:pPr>
        <w:spacing w:before="63"/>
        <w:ind w:left="186" w:right="112"/>
        <w:rPr>
          <w:rFonts w:ascii="Calibri"/>
          <w:i/>
          <w:spacing w:val="-1"/>
          <w:sz w:val="18"/>
        </w:rPr>
      </w:pPr>
    </w:p>
    <w:p w:rsidR="00654F7F" w:rsidRDefault="00654F7F" w:rsidP="00654F7F">
      <w:pPr>
        <w:spacing w:before="63"/>
        <w:ind w:left="186" w:right="112"/>
        <w:rPr>
          <w:rFonts w:ascii="Calibri" w:eastAsia="Calibri" w:hAnsi="Calibri" w:cs="Calibri"/>
          <w:sz w:val="18"/>
          <w:szCs w:val="18"/>
        </w:rPr>
      </w:pPr>
    </w:p>
    <w:tbl>
      <w:tblPr>
        <w:tblW w:w="0" w:type="auto"/>
        <w:tblInd w:w="209" w:type="dxa"/>
        <w:tblLayout w:type="fixed"/>
        <w:tblCellMar>
          <w:left w:w="0" w:type="dxa"/>
          <w:right w:w="0" w:type="dxa"/>
        </w:tblCellMar>
        <w:tblLook w:val="01E0" w:firstRow="1" w:lastRow="1" w:firstColumn="1" w:lastColumn="1" w:noHBand="0" w:noVBand="0"/>
      </w:tblPr>
      <w:tblGrid>
        <w:gridCol w:w="1906"/>
        <w:gridCol w:w="4957"/>
        <w:gridCol w:w="852"/>
        <w:gridCol w:w="600"/>
        <w:gridCol w:w="696"/>
        <w:gridCol w:w="656"/>
        <w:gridCol w:w="612"/>
        <w:gridCol w:w="268"/>
        <w:gridCol w:w="475"/>
        <w:gridCol w:w="1763"/>
      </w:tblGrid>
      <w:tr w:rsidR="00654F7F" w:rsidTr="00D42400">
        <w:trPr>
          <w:trHeight w:hRule="exact" w:val="408"/>
        </w:trPr>
        <w:tc>
          <w:tcPr>
            <w:tcW w:w="6863" w:type="dxa"/>
            <w:gridSpan w:val="2"/>
            <w:tcBorders>
              <w:top w:val="nil"/>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1648"/>
              <w:rPr>
                <w:rFonts w:ascii="Arial" w:eastAsia="Arial" w:hAnsi="Arial" w:cs="Arial"/>
                <w:sz w:val="24"/>
                <w:szCs w:val="24"/>
              </w:rPr>
            </w:pPr>
            <w:r>
              <w:rPr>
                <w:rFonts w:ascii="Arial"/>
                <w:b/>
                <w:sz w:val="24"/>
              </w:rPr>
              <w:t xml:space="preserve">Design </w:t>
            </w:r>
            <w:r>
              <w:rPr>
                <w:rFonts w:ascii="Arial"/>
                <w:b/>
                <w:spacing w:val="-1"/>
                <w:sz w:val="24"/>
              </w:rPr>
              <w:t>Phase</w:t>
            </w:r>
            <w:r>
              <w:rPr>
                <w:rFonts w:ascii="Arial"/>
                <w:b/>
                <w:sz w:val="24"/>
              </w:rPr>
              <w:t xml:space="preserve"> </w:t>
            </w:r>
            <w:r>
              <w:rPr>
                <w:rFonts w:ascii="Arial"/>
                <w:b/>
                <w:spacing w:val="-1"/>
                <w:sz w:val="24"/>
              </w:rPr>
              <w:t>(D-B-B)</w:t>
            </w:r>
          </w:p>
        </w:tc>
        <w:tc>
          <w:tcPr>
            <w:tcW w:w="2804" w:type="dxa"/>
            <w:gridSpan w:val="4"/>
            <w:vMerge w:val="restart"/>
            <w:tcBorders>
              <w:top w:val="single" w:sz="7" w:space="0" w:color="000000"/>
              <w:left w:val="single" w:sz="7" w:space="0" w:color="000000"/>
              <w:right w:val="nil"/>
            </w:tcBorders>
          </w:tcPr>
          <w:p w:rsidR="00654F7F" w:rsidRDefault="00654F7F" w:rsidP="00D42400">
            <w:pPr>
              <w:pStyle w:val="TableParagraph"/>
              <w:spacing w:before="12" w:line="247" w:lineRule="auto"/>
              <w:ind w:left="99" w:right="854"/>
              <w:rPr>
                <w:rFonts w:ascii="Arial" w:eastAsia="Arial" w:hAnsi="Arial" w:cs="Arial"/>
                <w:sz w:val="18"/>
                <w:szCs w:val="18"/>
              </w:rPr>
            </w:pPr>
            <w:r>
              <w:rPr>
                <w:rFonts w:ascii="Arial" w:eastAsia="Arial" w:hAnsi="Arial" w:cs="Arial"/>
                <w:spacing w:val="-2"/>
                <w:w w:val="75"/>
                <w:sz w:val="18"/>
                <w:szCs w:val="18"/>
              </w:rPr>
              <w:t>CxG</w:t>
            </w:r>
            <w:r>
              <w:rPr>
                <w:rFonts w:ascii="Arial" w:eastAsia="Arial" w:hAnsi="Arial" w:cs="Arial"/>
                <w:spacing w:val="-12"/>
                <w:w w:val="75"/>
                <w:sz w:val="18"/>
                <w:szCs w:val="18"/>
              </w:rPr>
              <w:t xml:space="preserve"> </w:t>
            </w:r>
            <w:r>
              <w:rPr>
                <w:rFonts w:ascii="Arial" w:eastAsia="Arial" w:hAnsi="Arial" w:cs="Arial"/>
                <w:w w:val="75"/>
                <w:sz w:val="18"/>
                <w:szCs w:val="18"/>
              </w:rPr>
              <w:t>=</w:t>
            </w:r>
            <w:r>
              <w:rPr>
                <w:rFonts w:ascii="Arial" w:eastAsia="Arial" w:hAnsi="Arial" w:cs="Arial"/>
                <w:spacing w:val="-13"/>
                <w:w w:val="75"/>
                <w:sz w:val="18"/>
                <w:szCs w:val="18"/>
              </w:rPr>
              <w:t xml:space="preserve"> </w:t>
            </w:r>
            <w:r>
              <w:rPr>
                <w:rFonts w:ascii="Arial" w:eastAsia="Arial" w:hAnsi="Arial" w:cs="Arial"/>
                <w:spacing w:val="-2"/>
                <w:w w:val="75"/>
                <w:sz w:val="18"/>
                <w:szCs w:val="18"/>
              </w:rPr>
              <w:t>Gov’t</w:t>
            </w:r>
            <w:r>
              <w:rPr>
                <w:rFonts w:ascii="Arial" w:eastAsia="Arial" w:hAnsi="Arial" w:cs="Arial"/>
                <w:spacing w:val="-11"/>
                <w:w w:val="75"/>
                <w:sz w:val="18"/>
                <w:szCs w:val="18"/>
              </w:rPr>
              <w:t xml:space="preserve"> </w:t>
            </w:r>
            <w:r>
              <w:rPr>
                <w:rFonts w:ascii="Arial" w:eastAsia="Arial" w:hAnsi="Arial" w:cs="Arial"/>
                <w:spacing w:val="-2"/>
                <w:w w:val="75"/>
                <w:sz w:val="18"/>
                <w:szCs w:val="18"/>
              </w:rPr>
              <w:t>Comm</w:t>
            </w:r>
            <w:r>
              <w:rPr>
                <w:rFonts w:ascii="Arial" w:eastAsia="Arial" w:hAnsi="Arial" w:cs="Arial"/>
                <w:spacing w:val="-12"/>
                <w:w w:val="75"/>
                <w:sz w:val="18"/>
                <w:szCs w:val="18"/>
              </w:rPr>
              <w:t xml:space="preserve"> </w:t>
            </w:r>
            <w:r>
              <w:rPr>
                <w:rFonts w:ascii="Arial" w:eastAsia="Arial" w:hAnsi="Arial" w:cs="Arial"/>
                <w:spacing w:val="-2"/>
                <w:w w:val="75"/>
                <w:sz w:val="18"/>
                <w:szCs w:val="18"/>
              </w:rPr>
              <w:t>Specialist</w:t>
            </w:r>
            <w:r>
              <w:rPr>
                <w:rFonts w:ascii="Arial" w:eastAsia="Arial" w:hAnsi="Arial" w:cs="Arial"/>
                <w:spacing w:val="29"/>
                <w:w w:val="72"/>
                <w:sz w:val="18"/>
                <w:szCs w:val="18"/>
              </w:rPr>
              <w:t xml:space="preserve"> </w:t>
            </w:r>
            <w:r>
              <w:rPr>
                <w:rFonts w:ascii="Arial" w:eastAsia="Arial" w:hAnsi="Arial" w:cs="Arial"/>
                <w:spacing w:val="-2"/>
                <w:w w:val="75"/>
                <w:sz w:val="18"/>
                <w:szCs w:val="18"/>
              </w:rPr>
              <w:t>COR</w:t>
            </w:r>
            <w:r>
              <w:rPr>
                <w:rFonts w:ascii="Arial" w:eastAsia="Arial" w:hAnsi="Arial" w:cs="Arial"/>
                <w:spacing w:val="-12"/>
                <w:w w:val="75"/>
                <w:sz w:val="18"/>
                <w:szCs w:val="18"/>
              </w:rPr>
              <w:t xml:space="preserve"> </w:t>
            </w:r>
            <w:r>
              <w:rPr>
                <w:rFonts w:ascii="Arial" w:eastAsia="Arial" w:hAnsi="Arial" w:cs="Arial"/>
                <w:w w:val="75"/>
                <w:sz w:val="18"/>
                <w:szCs w:val="18"/>
              </w:rPr>
              <w:t>=</w:t>
            </w:r>
            <w:r>
              <w:rPr>
                <w:rFonts w:ascii="Arial" w:eastAsia="Arial" w:hAnsi="Arial" w:cs="Arial"/>
                <w:spacing w:val="-14"/>
                <w:w w:val="75"/>
                <w:sz w:val="18"/>
                <w:szCs w:val="18"/>
              </w:rPr>
              <w:t xml:space="preserve"> </w:t>
            </w:r>
            <w:r>
              <w:rPr>
                <w:rFonts w:ascii="Arial" w:eastAsia="Arial" w:hAnsi="Arial" w:cs="Arial"/>
                <w:spacing w:val="-2"/>
                <w:w w:val="75"/>
                <w:sz w:val="18"/>
                <w:szCs w:val="18"/>
              </w:rPr>
              <w:t>Contracting</w:t>
            </w:r>
            <w:r>
              <w:rPr>
                <w:rFonts w:ascii="Arial" w:eastAsia="Arial" w:hAnsi="Arial" w:cs="Arial"/>
                <w:spacing w:val="-12"/>
                <w:w w:val="75"/>
                <w:sz w:val="18"/>
                <w:szCs w:val="18"/>
              </w:rPr>
              <w:t xml:space="preserve"> </w:t>
            </w:r>
            <w:r>
              <w:rPr>
                <w:rFonts w:ascii="Arial" w:eastAsia="Arial" w:hAnsi="Arial" w:cs="Arial"/>
                <w:spacing w:val="-2"/>
                <w:w w:val="75"/>
                <w:sz w:val="18"/>
                <w:szCs w:val="18"/>
              </w:rPr>
              <w:t>Officer</w:t>
            </w:r>
            <w:r>
              <w:rPr>
                <w:rFonts w:ascii="Arial" w:eastAsia="Arial" w:hAnsi="Arial" w:cs="Arial"/>
                <w:spacing w:val="-13"/>
                <w:w w:val="75"/>
                <w:sz w:val="18"/>
                <w:szCs w:val="18"/>
              </w:rPr>
              <w:t xml:space="preserve"> </w:t>
            </w:r>
            <w:r>
              <w:rPr>
                <w:rFonts w:ascii="Arial" w:eastAsia="Arial" w:hAnsi="Arial" w:cs="Arial"/>
                <w:spacing w:val="-2"/>
                <w:w w:val="75"/>
                <w:sz w:val="18"/>
                <w:szCs w:val="18"/>
              </w:rPr>
              <w:t>Rep</w:t>
            </w:r>
            <w:r>
              <w:rPr>
                <w:rFonts w:ascii="Arial" w:eastAsia="Arial" w:hAnsi="Arial" w:cs="Arial"/>
                <w:spacing w:val="33"/>
                <w:w w:val="72"/>
                <w:sz w:val="18"/>
                <w:szCs w:val="18"/>
              </w:rPr>
              <w:t xml:space="preserve"> </w:t>
            </w:r>
            <w:r>
              <w:rPr>
                <w:rFonts w:ascii="Arial" w:eastAsia="Arial" w:hAnsi="Arial" w:cs="Arial"/>
                <w:spacing w:val="-1"/>
                <w:w w:val="85"/>
                <w:sz w:val="18"/>
                <w:szCs w:val="18"/>
              </w:rPr>
              <w:t>DOR</w:t>
            </w:r>
            <w:r>
              <w:rPr>
                <w:rFonts w:ascii="Arial" w:eastAsia="Arial" w:hAnsi="Arial" w:cs="Arial"/>
                <w:spacing w:val="-5"/>
                <w:w w:val="85"/>
                <w:sz w:val="18"/>
                <w:szCs w:val="18"/>
              </w:rPr>
              <w:t xml:space="preserve"> </w:t>
            </w:r>
            <w:r>
              <w:rPr>
                <w:rFonts w:ascii="Arial" w:eastAsia="Arial" w:hAnsi="Arial" w:cs="Arial"/>
                <w:w w:val="85"/>
                <w:sz w:val="18"/>
                <w:szCs w:val="18"/>
              </w:rPr>
              <w:t>=</w:t>
            </w:r>
            <w:r>
              <w:rPr>
                <w:rFonts w:ascii="Arial" w:eastAsia="Arial" w:hAnsi="Arial" w:cs="Arial"/>
                <w:spacing w:val="-10"/>
                <w:w w:val="85"/>
                <w:sz w:val="18"/>
                <w:szCs w:val="18"/>
              </w:rPr>
              <w:t xml:space="preserve"> </w:t>
            </w:r>
            <w:r>
              <w:rPr>
                <w:rFonts w:ascii="Arial" w:eastAsia="Arial" w:hAnsi="Arial" w:cs="Arial"/>
                <w:w w:val="85"/>
                <w:sz w:val="18"/>
                <w:szCs w:val="18"/>
              </w:rPr>
              <w:t>Designer</w:t>
            </w:r>
            <w:r>
              <w:rPr>
                <w:rFonts w:ascii="Arial" w:eastAsia="Arial" w:hAnsi="Arial" w:cs="Arial"/>
                <w:spacing w:val="-3"/>
                <w:w w:val="85"/>
                <w:sz w:val="18"/>
                <w:szCs w:val="18"/>
              </w:rPr>
              <w:t xml:space="preserve"> </w:t>
            </w:r>
            <w:r>
              <w:rPr>
                <w:rFonts w:ascii="Arial" w:eastAsia="Arial" w:hAnsi="Arial" w:cs="Arial"/>
                <w:spacing w:val="-1"/>
                <w:w w:val="85"/>
                <w:sz w:val="18"/>
                <w:szCs w:val="18"/>
              </w:rPr>
              <w:t>of</w:t>
            </w:r>
            <w:r>
              <w:rPr>
                <w:rFonts w:ascii="Arial" w:eastAsia="Arial" w:hAnsi="Arial" w:cs="Arial"/>
                <w:spacing w:val="-4"/>
                <w:w w:val="85"/>
                <w:sz w:val="18"/>
                <w:szCs w:val="18"/>
              </w:rPr>
              <w:t xml:space="preserve"> </w:t>
            </w:r>
            <w:r>
              <w:rPr>
                <w:rFonts w:ascii="Arial" w:eastAsia="Arial" w:hAnsi="Arial" w:cs="Arial"/>
                <w:w w:val="85"/>
                <w:sz w:val="18"/>
                <w:szCs w:val="18"/>
              </w:rPr>
              <w:t>Record</w:t>
            </w:r>
          </w:p>
          <w:p w:rsidR="00654F7F" w:rsidRDefault="00654F7F" w:rsidP="00D42400">
            <w:pPr>
              <w:pStyle w:val="TableParagraph"/>
              <w:spacing w:line="202" w:lineRule="exact"/>
              <w:ind w:left="99"/>
              <w:rPr>
                <w:rFonts w:ascii="Arial" w:eastAsia="Arial" w:hAnsi="Arial" w:cs="Arial"/>
                <w:sz w:val="18"/>
                <w:szCs w:val="18"/>
              </w:rPr>
            </w:pPr>
            <w:r>
              <w:rPr>
                <w:rFonts w:ascii="Arial"/>
                <w:spacing w:val="-2"/>
                <w:w w:val="85"/>
                <w:sz w:val="18"/>
              </w:rPr>
              <w:t>CxD</w:t>
            </w:r>
            <w:r>
              <w:rPr>
                <w:rFonts w:ascii="Arial"/>
                <w:spacing w:val="-22"/>
                <w:w w:val="85"/>
                <w:sz w:val="18"/>
              </w:rPr>
              <w:t xml:space="preserve"> </w:t>
            </w:r>
            <w:r>
              <w:rPr>
                <w:rFonts w:ascii="Arial"/>
                <w:w w:val="85"/>
                <w:sz w:val="18"/>
              </w:rPr>
              <w:t>=</w:t>
            </w:r>
            <w:r>
              <w:rPr>
                <w:rFonts w:ascii="Arial"/>
                <w:spacing w:val="-20"/>
                <w:w w:val="85"/>
                <w:sz w:val="18"/>
              </w:rPr>
              <w:t xml:space="preserve"> </w:t>
            </w:r>
            <w:r>
              <w:rPr>
                <w:rFonts w:ascii="Arial"/>
                <w:w w:val="85"/>
                <w:sz w:val="18"/>
              </w:rPr>
              <w:t>Design</w:t>
            </w:r>
            <w:r>
              <w:rPr>
                <w:rFonts w:ascii="Arial"/>
                <w:spacing w:val="-20"/>
                <w:w w:val="85"/>
                <w:sz w:val="18"/>
              </w:rPr>
              <w:t xml:space="preserve"> </w:t>
            </w:r>
            <w:r>
              <w:rPr>
                <w:rFonts w:ascii="Arial"/>
                <w:w w:val="85"/>
                <w:sz w:val="18"/>
              </w:rPr>
              <w:t>Comm</w:t>
            </w:r>
            <w:r>
              <w:rPr>
                <w:rFonts w:ascii="Arial"/>
                <w:spacing w:val="-22"/>
                <w:w w:val="85"/>
                <w:sz w:val="18"/>
              </w:rPr>
              <w:t xml:space="preserve"> </w:t>
            </w:r>
            <w:r>
              <w:rPr>
                <w:rFonts w:ascii="Arial"/>
                <w:spacing w:val="-2"/>
                <w:w w:val="85"/>
                <w:sz w:val="18"/>
              </w:rPr>
              <w:t>Specialist</w:t>
            </w:r>
          </w:p>
          <w:p w:rsidR="00654F7F" w:rsidRDefault="00654F7F" w:rsidP="00D42400">
            <w:pPr>
              <w:pStyle w:val="TableParagraph"/>
              <w:ind w:left="99"/>
              <w:rPr>
                <w:rFonts w:ascii="Arial" w:eastAsia="Arial" w:hAnsi="Arial" w:cs="Arial"/>
                <w:sz w:val="18"/>
                <w:szCs w:val="18"/>
              </w:rPr>
            </w:pPr>
            <w:r>
              <w:rPr>
                <w:rFonts w:ascii="Arial" w:eastAsia="Arial" w:hAnsi="Arial" w:cs="Arial"/>
                <w:spacing w:val="1"/>
                <w:w w:val="90"/>
                <w:sz w:val="18"/>
                <w:szCs w:val="18"/>
              </w:rPr>
              <w:t>CxC</w:t>
            </w:r>
            <w:r>
              <w:rPr>
                <w:rFonts w:ascii="Arial" w:eastAsia="Arial" w:hAnsi="Arial" w:cs="Arial"/>
                <w:spacing w:val="-18"/>
                <w:w w:val="90"/>
                <w:sz w:val="18"/>
                <w:szCs w:val="18"/>
              </w:rPr>
              <w:t xml:space="preserve"> </w:t>
            </w:r>
            <w:r>
              <w:rPr>
                <w:rFonts w:ascii="Arial" w:eastAsia="Arial" w:hAnsi="Arial" w:cs="Arial"/>
                <w:w w:val="90"/>
                <w:sz w:val="18"/>
                <w:szCs w:val="18"/>
              </w:rPr>
              <w:t>=</w:t>
            </w:r>
            <w:r>
              <w:rPr>
                <w:rFonts w:ascii="Arial" w:eastAsia="Arial" w:hAnsi="Arial" w:cs="Arial"/>
                <w:spacing w:val="-16"/>
                <w:w w:val="90"/>
                <w:sz w:val="18"/>
                <w:szCs w:val="18"/>
              </w:rPr>
              <w:t xml:space="preserve"> </w:t>
            </w:r>
            <w:r>
              <w:rPr>
                <w:rFonts w:ascii="Arial" w:eastAsia="Arial" w:hAnsi="Arial" w:cs="Arial"/>
                <w:spacing w:val="1"/>
                <w:w w:val="90"/>
                <w:sz w:val="18"/>
                <w:szCs w:val="18"/>
              </w:rPr>
              <w:t>Construction</w:t>
            </w:r>
            <w:r>
              <w:rPr>
                <w:rFonts w:ascii="Arial" w:eastAsia="Arial" w:hAnsi="Arial" w:cs="Arial"/>
                <w:spacing w:val="-17"/>
                <w:w w:val="90"/>
                <w:sz w:val="18"/>
                <w:szCs w:val="18"/>
              </w:rPr>
              <w:t xml:space="preserve"> </w:t>
            </w:r>
            <w:r>
              <w:rPr>
                <w:rFonts w:ascii="Arial" w:eastAsia="Arial" w:hAnsi="Arial" w:cs="Arial"/>
                <w:spacing w:val="2"/>
                <w:w w:val="90"/>
                <w:sz w:val="18"/>
                <w:szCs w:val="18"/>
              </w:rPr>
              <w:t>Comm</w:t>
            </w:r>
            <w:r>
              <w:rPr>
                <w:rFonts w:ascii="Arial" w:eastAsia="Arial" w:hAnsi="Arial" w:cs="Arial"/>
                <w:spacing w:val="-18"/>
                <w:w w:val="90"/>
                <w:sz w:val="18"/>
                <w:szCs w:val="18"/>
              </w:rPr>
              <w:t xml:space="preserve"> </w:t>
            </w:r>
            <w:r>
              <w:rPr>
                <w:rFonts w:ascii="Arial" w:eastAsia="Arial" w:hAnsi="Arial" w:cs="Arial"/>
                <w:spacing w:val="2"/>
                <w:w w:val="90"/>
                <w:sz w:val="18"/>
                <w:szCs w:val="18"/>
              </w:rPr>
              <w:t>Specialist</w:t>
            </w:r>
            <w:r>
              <w:rPr>
                <w:rFonts w:ascii="Arial" w:eastAsia="Arial" w:hAnsi="Arial" w:cs="Arial"/>
                <w:spacing w:val="32"/>
                <w:w w:val="87"/>
                <w:sz w:val="18"/>
                <w:szCs w:val="18"/>
              </w:rPr>
              <w:t xml:space="preserve"> </w:t>
            </w:r>
            <w:r>
              <w:rPr>
                <w:rFonts w:ascii="Arial" w:eastAsia="Arial" w:hAnsi="Arial" w:cs="Arial"/>
                <w:sz w:val="18"/>
                <w:szCs w:val="18"/>
              </w:rPr>
              <w:t>O&amp;M</w:t>
            </w:r>
            <w:r>
              <w:rPr>
                <w:rFonts w:ascii="Arial" w:eastAsia="Arial" w:hAnsi="Arial" w:cs="Arial"/>
                <w:spacing w:val="-4"/>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Gov’t</w:t>
            </w:r>
            <w:r>
              <w:rPr>
                <w:rFonts w:ascii="Arial" w:eastAsia="Arial" w:hAnsi="Arial" w:cs="Arial"/>
                <w:sz w:val="18"/>
                <w:szCs w:val="18"/>
              </w:rPr>
              <w:t xml:space="preserve"> </w:t>
            </w:r>
            <w:r>
              <w:rPr>
                <w:rFonts w:ascii="Arial" w:eastAsia="Arial" w:hAnsi="Arial" w:cs="Arial"/>
                <w:spacing w:val="-1"/>
                <w:sz w:val="18"/>
                <w:szCs w:val="18"/>
              </w:rPr>
              <w:t>Facility O&amp;M</w:t>
            </w:r>
          </w:p>
        </w:tc>
        <w:tc>
          <w:tcPr>
            <w:tcW w:w="612" w:type="dxa"/>
            <w:tcBorders>
              <w:top w:val="single" w:sz="7" w:space="0" w:color="000000"/>
              <w:left w:val="nil"/>
              <w:bottom w:val="nil"/>
              <w:right w:val="single" w:sz="7" w:space="0" w:color="000000"/>
            </w:tcBorders>
          </w:tcPr>
          <w:p w:rsidR="00654F7F" w:rsidRDefault="00654F7F" w:rsidP="00D42400"/>
        </w:tc>
        <w:tc>
          <w:tcPr>
            <w:tcW w:w="2505" w:type="dxa"/>
            <w:gridSpan w:val="3"/>
            <w:vMerge w:val="restart"/>
            <w:tcBorders>
              <w:top w:val="single" w:sz="7" w:space="0" w:color="000000"/>
              <w:left w:val="single" w:sz="7" w:space="0" w:color="000000"/>
              <w:right w:val="single" w:sz="9" w:space="0" w:color="000000"/>
            </w:tcBorders>
          </w:tcPr>
          <w:p w:rsidR="00654F7F" w:rsidRDefault="00654F7F" w:rsidP="00D42400">
            <w:pPr>
              <w:pStyle w:val="TableParagraph"/>
              <w:spacing w:line="205" w:lineRule="exact"/>
              <w:ind w:left="99"/>
              <w:rPr>
                <w:rFonts w:ascii="Arial" w:eastAsia="Arial" w:hAnsi="Arial" w:cs="Arial"/>
                <w:sz w:val="18"/>
                <w:szCs w:val="18"/>
              </w:rPr>
            </w:pPr>
            <w:r>
              <w:rPr>
                <w:rFonts w:ascii="Arial"/>
                <w:sz w:val="18"/>
              </w:rPr>
              <w:t xml:space="preserve">L = </w:t>
            </w:r>
            <w:r>
              <w:rPr>
                <w:rFonts w:ascii="Arial"/>
                <w:spacing w:val="-1"/>
                <w:sz w:val="18"/>
              </w:rPr>
              <w:t>Lead</w:t>
            </w:r>
          </w:p>
          <w:p w:rsidR="00526C7B" w:rsidRDefault="00526C7B" w:rsidP="00D42400">
            <w:pPr>
              <w:pStyle w:val="TableParagraph"/>
              <w:spacing w:before="2"/>
              <w:ind w:left="99" w:right="1206"/>
              <w:rPr>
                <w:rFonts w:ascii="Arial"/>
                <w:spacing w:val="-1"/>
                <w:sz w:val="18"/>
              </w:rPr>
            </w:pPr>
            <w:r>
              <w:rPr>
                <w:rFonts w:ascii="Arial"/>
                <w:sz w:val="18"/>
              </w:rPr>
              <w:t>P =P</w:t>
            </w:r>
            <w:r w:rsidR="00654F7F">
              <w:rPr>
                <w:rFonts w:ascii="Arial"/>
                <w:spacing w:val="-1"/>
                <w:sz w:val="18"/>
              </w:rPr>
              <w:t>articipate</w:t>
            </w:r>
            <w:r w:rsidR="00654F7F">
              <w:rPr>
                <w:rFonts w:ascii="Arial"/>
                <w:spacing w:val="28"/>
                <w:sz w:val="18"/>
              </w:rPr>
              <w:t xml:space="preserve"> </w:t>
            </w:r>
            <w:r w:rsidR="00654F7F">
              <w:rPr>
                <w:rFonts w:ascii="Arial"/>
                <w:sz w:val="18"/>
              </w:rPr>
              <w:t xml:space="preserve">A = </w:t>
            </w:r>
            <w:r w:rsidR="00654F7F">
              <w:rPr>
                <w:rFonts w:ascii="Arial"/>
                <w:spacing w:val="-1"/>
                <w:sz w:val="18"/>
              </w:rPr>
              <w:t>Approve</w:t>
            </w:r>
          </w:p>
          <w:p w:rsidR="00654F7F" w:rsidRDefault="00654F7F" w:rsidP="00D42400">
            <w:pPr>
              <w:pStyle w:val="TableParagraph"/>
              <w:spacing w:before="2"/>
              <w:ind w:left="99" w:right="1206"/>
              <w:rPr>
                <w:rFonts w:ascii="Arial" w:eastAsia="Arial" w:hAnsi="Arial" w:cs="Arial"/>
                <w:sz w:val="18"/>
                <w:szCs w:val="18"/>
              </w:rPr>
            </w:pPr>
            <w:r>
              <w:rPr>
                <w:rFonts w:ascii="Arial"/>
                <w:sz w:val="18"/>
              </w:rPr>
              <w:t>R</w:t>
            </w:r>
            <w:r>
              <w:rPr>
                <w:rFonts w:ascii="Arial"/>
                <w:spacing w:val="25"/>
                <w:sz w:val="18"/>
              </w:rPr>
              <w:t xml:space="preserve"> </w:t>
            </w:r>
            <w:r>
              <w:rPr>
                <w:rFonts w:ascii="Arial"/>
                <w:sz w:val="18"/>
              </w:rPr>
              <w:t xml:space="preserve">= </w:t>
            </w:r>
            <w:r>
              <w:rPr>
                <w:rFonts w:ascii="Arial"/>
                <w:spacing w:val="-1"/>
                <w:sz w:val="18"/>
              </w:rPr>
              <w:t>Review</w:t>
            </w:r>
          </w:p>
          <w:p w:rsidR="00654F7F" w:rsidRDefault="00654F7F" w:rsidP="00D42400">
            <w:pPr>
              <w:pStyle w:val="TableParagraph"/>
              <w:spacing w:line="200" w:lineRule="exact"/>
              <w:ind w:left="99"/>
              <w:rPr>
                <w:rFonts w:ascii="Arial" w:eastAsia="Arial" w:hAnsi="Arial" w:cs="Arial"/>
                <w:sz w:val="18"/>
                <w:szCs w:val="18"/>
              </w:rPr>
            </w:pPr>
            <w:r>
              <w:rPr>
                <w:rFonts w:ascii="Arial"/>
                <w:sz w:val="18"/>
              </w:rPr>
              <w:t>O</w:t>
            </w:r>
            <w:r>
              <w:rPr>
                <w:rFonts w:ascii="Arial"/>
                <w:spacing w:val="-1"/>
                <w:sz w:val="18"/>
              </w:rPr>
              <w:t xml:space="preserve"> </w:t>
            </w:r>
            <w:r>
              <w:rPr>
                <w:rFonts w:ascii="Arial"/>
                <w:sz w:val="18"/>
              </w:rPr>
              <w:t xml:space="preserve">= </w:t>
            </w:r>
            <w:r>
              <w:rPr>
                <w:rFonts w:ascii="Arial"/>
                <w:spacing w:val="-1"/>
                <w:sz w:val="18"/>
              </w:rPr>
              <w:t>Optional</w:t>
            </w:r>
          </w:p>
          <w:p w:rsidR="00654F7F" w:rsidRDefault="00654F7F" w:rsidP="00D42400">
            <w:pPr>
              <w:pStyle w:val="TableParagraph"/>
              <w:spacing w:line="201" w:lineRule="exact"/>
              <w:ind w:left="99"/>
              <w:rPr>
                <w:rFonts w:ascii="Arial" w:eastAsia="Arial" w:hAnsi="Arial" w:cs="Arial"/>
                <w:sz w:val="18"/>
                <w:szCs w:val="18"/>
              </w:rPr>
            </w:pPr>
            <w:r>
              <w:rPr>
                <w:rFonts w:ascii="Arial"/>
                <w:sz w:val="18"/>
              </w:rPr>
              <w:t xml:space="preserve">N/A = Not </w:t>
            </w:r>
            <w:r>
              <w:rPr>
                <w:rFonts w:ascii="Arial"/>
                <w:spacing w:val="-1"/>
                <w:sz w:val="18"/>
              </w:rPr>
              <w:t>Applicable</w:t>
            </w:r>
          </w:p>
        </w:tc>
      </w:tr>
      <w:tr w:rsidR="00654F7F" w:rsidTr="00D42400">
        <w:trPr>
          <w:trHeight w:hRule="exact" w:val="879"/>
        </w:trPr>
        <w:tc>
          <w:tcPr>
            <w:tcW w:w="1906"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4957"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2804" w:type="dxa"/>
            <w:gridSpan w:val="4"/>
            <w:vMerge/>
            <w:tcBorders>
              <w:left w:val="single" w:sz="7" w:space="0" w:color="000000"/>
              <w:bottom w:val="nil"/>
              <w:right w:val="nil"/>
            </w:tcBorders>
          </w:tcPr>
          <w:p w:rsidR="00654F7F" w:rsidRDefault="00654F7F" w:rsidP="00D42400"/>
        </w:tc>
        <w:tc>
          <w:tcPr>
            <w:tcW w:w="612"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2505" w:type="dxa"/>
            <w:gridSpan w:val="3"/>
            <w:vMerge/>
            <w:tcBorders>
              <w:left w:val="single" w:sz="7" w:space="0" w:color="000000"/>
              <w:bottom w:val="nil"/>
              <w:right w:val="single" w:sz="9" w:space="0" w:color="000000"/>
            </w:tcBorders>
          </w:tcPr>
          <w:p w:rsidR="00654F7F" w:rsidRDefault="00654F7F" w:rsidP="00D42400"/>
        </w:tc>
      </w:tr>
      <w:tr w:rsidR="00654F7F" w:rsidTr="00D42400">
        <w:trPr>
          <w:trHeight w:hRule="exact" w:val="304"/>
        </w:trPr>
        <w:tc>
          <w:tcPr>
            <w:tcW w:w="1906" w:type="dxa"/>
            <w:tcBorders>
              <w:top w:val="nil"/>
              <w:left w:val="single" w:sz="7" w:space="0" w:color="000000"/>
              <w:bottom w:val="single" w:sz="18" w:space="0" w:color="D9D9D9"/>
              <w:right w:val="single" w:sz="7" w:space="0" w:color="000000"/>
            </w:tcBorders>
            <w:shd w:val="clear" w:color="auto" w:fill="D9D9D9"/>
          </w:tcPr>
          <w:p w:rsidR="00654F7F" w:rsidRDefault="00654F7F" w:rsidP="00D42400">
            <w:pPr>
              <w:pStyle w:val="TableParagraph"/>
              <w:ind w:left="417"/>
              <w:rPr>
                <w:rFonts w:ascii="Arial" w:eastAsia="Arial" w:hAnsi="Arial" w:cs="Arial"/>
              </w:rPr>
            </w:pPr>
            <w:r>
              <w:rPr>
                <w:rFonts w:ascii="Arial"/>
                <w:b/>
                <w:spacing w:val="-2"/>
              </w:rPr>
              <w:t>Category</w:t>
            </w:r>
          </w:p>
        </w:tc>
        <w:tc>
          <w:tcPr>
            <w:tcW w:w="4957" w:type="dxa"/>
            <w:tcBorders>
              <w:top w:val="nil"/>
              <w:left w:val="single" w:sz="7" w:space="0" w:color="000000"/>
              <w:bottom w:val="single" w:sz="18" w:space="0" w:color="D9D9D9"/>
              <w:right w:val="single" w:sz="7" w:space="0" w:color="000000"/>
            </w:tcBorders>
            <w:shd w:val="clear" w:color="auto" w:fill="D9D9D9"/>
          </w:tcPr>
          <w:p w:rsidR="00654F7F" w:rsidRDefault="00654F7F" w:rsidP="00D42400">
            <w:pPr>
              <w:pStyle w:val="TableParagraph"/>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852"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219"/>
              <w:rPr>
                <w:rFonts w:ascii="Arial" w:eastAsia="Arial" w:hAnsi="Arial" w:cs="Arial"/>
                <w:sz w:val="18"/>
                <w:szCs w:val="18"/>
              </w:rPr>
            </w:pPr>
            <w:r>
              <w:rPr>
                <w:rFonts w:ascii="Arial"/>
                <w:b/>
                <w:sz w:val="18"/>
              </w:rPr>
              <w:t>CxG</w:t>
            </w:r>
          </w:p>
        </w:tc>
        <w:tc>
          <w:tcPr>
            <w:tcW w:w="600"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59"/>
              <w:rPr>
                <w:rFonts w:ascii="Arial" w:eastAsia="Arial" w:hAnsi="Arial" w:cs="Arial"/>
                <w:sz w:val="18"/>
                <w:szCs w:val="18"/>
              </w:rPr>
            </w:pPr>
            <w:r>
              <w:rPr>
                <w:rFonts w:ascii="Arial"/>
                <w:b/>
                <w:spacing w:val="-1"/>
                <w:sz w:val="18"/>
              </w:rPr>
              <w:t>COR</w:t>
            </w:r>
          </w:p>
        </w:tc>
        <w:tc>
          <w:tcPr>
            <w:tcW w:w="696"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40"/>
              <w:rPr>
                <w:rFonts w:ascii="Arial" w:eastAsia="Arial" w:hAnsi="Arial" w:cs="Arial"/>
                <w:sz w:val="18"/>
                <w:szCs w:val="18"/>
              </w:rPr>
            </w:pPr>
            <w:r>
              <w:rPr>
                <w:rFonts w:ascii="Arial"/>
                <w:b/>
                <w:sz w:val="18"/>
              </w:rPr>
              <w:t>CxD</w:t>
            </w:r>
          </w:p>
        </w:tc>
        <w:tc>
          <w:tcPr>
            <w:tcW w:w="655"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16"/>
              <w:rPr>
                <w:rFonts w:ascii="Arial" w:eastAsia="Arial" w:hAnsi="Arial" w:cs="Arial"/>
                <w:sz w:val="18"/>
                <w:szCs w:val="18"/>
              </w:rPr>
            </w:pPr>
            <w:r>
              <w:rPr>
                <w:rFonts w:ascii="Arial"/>
                <w:b/>
                <w:spacing w:val="-1"/>
                <w:sz w:val="18"/>
              </w:rPr>
              <w:t>DOR</w:t>
            </w:r>
          </w:p>
        </w:tc>
        <w:tc>
          <w:tcPr>
            <w:tcW w:w="612"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64"/>
              <w:rPr>
                <w:rFonts w:ascii="Arial" w:eastAsia="Arial" w:hAnsi="Arial" w:cs="Arial"/>
                <w:sz w:val="18"/>
                <w:szCs w:val="18"/>
              </w:rPr>
            </w:pPr>
            <w:r>
              <w:rPr>
                <w:rFonts w:ascii="Arial"/>
                <w:b/>
                <w:sz w:val="18"/>
              </w:rPr>
              <w:t>CxC</w:t>
            </w:r>
          </w:p>
        </w:tc>
        <w:tc>
          <w:tcPr>
            <w:tcW w:w="742" w:type="dxa"/>
            <w:gridSpan w:val="2"/>
            <w:tcBorders>
              <w:top w:val="nil"/>
              <w:left w:val="single" w:sz="7" w:space="0" w:color="000000"/>
              <w:bottom w:val="single" w:sz="7" w:space="0" w:color="000000"/>
              <w:right w:val="single" w:sz="7" w:space="0" w:color="000000"/>
            </w:tcBorders>
          </w:tcPr>
          <w:p w:rsidR="00654F7F" w:rsidRDefault="00654F7F" w:rsidP="00D42400">
            <w:pPr>
              <w:pStyle w:val="TableParagraph"/>
              <w:ind w:left="164"/>
              <w:rPr>
                <w:rFonts w:ascii="Arial" w:eastAsia="Arial" w:hAnsi="Arial" w:cs="Arial"/>
                <w:sz w:val="18"/>
                <w:szCs w:val="18"/>
              </w:rPr>
            </w:pPr>
            <w:r>
              <w:rPr>
                <w:rFonts w:ascii="Arial"/>
                <w:b/>
                <w:spacing w:val="-1"/>
                <w:sz w:val="18"/>
              </w:rPr>
              <w:t>O&amp;M</w:t>
            </w:r>
          </w:p>
        </w:tc>
        <w:tc>
          <w:tcPr>
            <w:tcW w:w="1763" w:type="dxa"/>
            <w:tcBorders>
              <w:top w:val="nil"/>
              <w:left w:val="single" w:sz="7" w:space="0" w:color="000000"/>
              <w:bottom w:val="single" w:sz="7" w:space="0" w:color="000000"/>
              <w:right w:val="single" w:sz="9" w:space="0" w:color="000000"/>
            </w:tcBorders>
          </w:tcPr>
          <w:p w:rsidR="00654F7F" w:rsidRDefault="00654F7F" w:rsidP="00D42400">
            <w:pPr>
              <w:pStyle w:val="TableParagraph"/>
              <w:ind w:left="538"/>
              <w:rPr>
                <w:rFonts w:ascii="Arial" w:eastAsia="Arial" w:hAnsi="Arial" w:cs="Arial"/>
              </w:rPr>
            </w:pPr>
            <w:r>
              <w:rPr>
                <w:rFonts w:ascii="Arial"/>
                <w:b/>
                <w:spacing w:val="-2"/>
              </w:rPr>
              <w:t>Notes</w:t>
            </w:r>
          </w:p>
        </w:tc>
      </w:tr>
      <w:tr w:rsidR="00654F7F" w:rsidTr="00D42400">
        <w:trPr>
          <w:trHeight w:hRule="exact" w:val="985"/>
        </w:trPr>
        <w:tc>
          <w:tcPr>
            <w:tcW w:w="1906" w:type="dxa"/>
            <w:vMerge w:val="restart"/>
            <w:tcBorders>
              <w:top w:val="single" w:sz="18" w:space="0" w:color="D9D9D9"/>
              <w:left w:val="single" w:sz="7" w:space="0" w:color="000000"/>
              <w:right w:val="single" w:sz="7" w:space="0" w:color="000000"/>
            </w:tcBorders>
          </w:tcPr>
          <w:p w:rsidR="00654F7F" w:rsidRDefault="00654F7F" w:rsidP="00D42400">
            <w:pPr>
              <w:pStyle w:val="TableParagraph"/>
              <w:spacing w:before="47" w:line="305" w:lineRule="auto"/>
              <w:ind w:left="99" w:right="396"/>
              <w:rPr>
                <w:rFonts w:ascii="Arial" w:eastAsia="Arial" w:hAnsi="Arial" w:cs="Arial"/>
                <w:sz w:val="20"/>
                <w:szCs w:val="20"/>
              </w:rPr>
            </w:pPr>
            <w:r>
              <w:rPr>
                <w:rFonts w:ascii="Arial"/>
                <w:sz w:val="20"/>
              </w:rPr>
              <w:t>Coordination</w:t>
            </w:r>
            <w:r>
              <w:rPr>
                <w:rFonts w:ascii="Arial"/>
                <w:spacing w:val="22"/>
                <w:w w:val="99"/>
                <w:sz w:val="20"/>
              </w:rPr>
              <w:t xml:space="preserve"> </w:t>
            </w:r>
            <w:r>
              <w:rPr>
                <w:rFonts w:ascii="Arial"/>
                <w:sz w:val="20"/>
              </w:rPr>
              <w:t>Cx</w:t>
            </w:r>
            <w:r>
              <w:rPr>
                <w:rFonts w:ascii="Arial"/>
                <w:spacing w:val="-7"/>
                <w:sz w:val="20"/>
              </w:rPr>
              <w:t xml:space="preserve"> </w:t>
            </w:r>
            <w:r>
              <w:rPr>
                <w:rFonts w:ascii="Arial"/>
                <w:sz w:val="20"/>
              </w:rPr>
              <w:t>Plan</w:t>
            </w:r>
            <w:r>
              <w:rPr>
                <w:rFonts w:ascii="Arial"/>
                <w:spacing w:val="-8"/>
                <w:sz w:val="20"/>
              </w:rPr>
              <w:t xml:space="preserve"> </w:t>
            </w:r>
            <w:r>
              <w:rPr>
                <w:rFonts w:ascii="Arial"/>
                <w:sz w:val="20"/>
              </w:rPr>
              <w:t>&amp;</w:t>
            </w:r>
            <w:r>
              <w:rPr>
                <w:rFonts w:ascii="Arial"/>
                <w:spacing w:val="-6"/>
                <w:sz w:val="20"/>
              </w:rPr>
              <w:t xml:space="preserve"> </w:t>
            </w:r>
            <w:r>
              <w:rPr>
                <w:rFonts w:ascii="Arial"/>
                <w:sz w:val="20"/>
              </w:rPr>
              <w:t>Spec</w:t>
            </w:r>
            <w:r>
              <w:rPr>
                <w:rFonts w:ascii="Arial"/>
                <w:w w:val="99"/>
                <w:sz w:val="20"/>
              </w:rPr>
              <w:t xml:space="preserve"> </w:t>
            </w:r>
            <w:r>
              <w:rPr>
                <w:rFonts w:ascii="Arial"/>
                <w:sz w:val="20"/>
              </w:rPr>
              <w:t>Schedules</w:t>
            </w:r>
          </w:p>
        </w:tc>
        <w:tc>
          <w:tcPr>
            <w:tcW w:w="4957" w:type="dxa"/>
            <w:tcBorders>
              <w:top w:val="single" w:sz="18" w:space="0" w:color="D9D9D9"/>
              <w:left w:val="single" w:sz="7" w:space="0" w:color="000000"/>
              <w:bottom w:val="single" w:sz="7" w:space="0" w:color="000000"/>
              <w:right w:val="single" w:sz="7" w:space="0" w:color="000000"/>
            </w:tcBorders>
          </w:tcPr>
          <w:p w:rsidR="00654F7F" w:rsidRDefault="00654F7F" w:rsidP="00D42400">
            <w:pPr>
              <w:pStyle w:val="TableParagraph"/>
              <w:spacing w:before="47"/>
              <w:ind w:left="99" w:right="800"/>
              <w:rPr>
                <w:rFonts w:ascii="Arial" w:eastAsia="Arial" w:hAnsi="Arial" w:cs="Arial"/>
                <w:sz w:val="20"/>
                <w:szCs w:val="20"/>
              </w:rPr>
            </w:pPr>
            <w:r>
              <w:rPr>
                <w:rFonts w:ascii="Arial"/>
                <w:sz w:val="20"/>
              </w:rPr>
              <w:t>Coordinate</w:t>
            </w:r>
            <w:r>
              <w:rPr>
                <w:rFonts w:ascii="Arial"/>
                <w:spacing w:val="-16"/>
                <w:sz w:val="20"/>
              </w:rPr>
              <w:t xml:space="preserve"> </w:t>
            </w:r>
            <w:r>
              <w:rPr>
                <w:rFonts w:ascii="Arial"/>
                <w:spacing w:val="-1"/>
                <w:sz w:val="20"/>
              </w:rPr>
              <w:t>with</w:t>
            </w:r>
            <w:r>
              <w:rPr>
                <w:rFonts w:ascii="Arial"/>
                <w:spacing w:val="-12"/>
                <w:sz w:val="20"/>
              </w:rPr>
              <w:t xml:space="preserve"> </w:t>
            </w:r>
            <w:r>
              <w:rPr>
                <w:rFonts w:ascii="Arial"/>
                <w:sz w:val="20"/>
              </w:rPr>
              <w:t>[COR,</w:t>
            </w:r>
            <w:r>
              <w:rPr>
                <w:rFonts w:ascii="Arial"/>
                <w:spacing w:val="-13"/>
                <w:sz w:val="20"/>
              </w:rPr>
              <w:t xml:space="preserve"> </w:t>
            </w:r>
            <w:r>
              <w:rPr>
                <w:rFonts w:ascii="Arial"/>
                <w:sz w:val="20"/>
              </w:rPr>
              <w:t>AHJ,</w:t>
            </w:r>
            <w:r>
              <w:rPr>
                <w:rFonts w:ascii="Arial"/>
                <w:spacing w:val="-12"/>
                <w:sz w:val="20"/>
              </w:rPr>
              <w:t xml:space="preserve"> </w:t>
            </w:r>
            <w:r>
              <w:rPr>
                <w:rFonts w:ascii="Arial"/>
                <w:sz w:val="20"/>
              </w:rPr>
              <w:t>Vendors,</w:t>
            </w:r>
            <w:r>
              <w:rPr>
                <w:rFonts w:ascii="Arial"/>
                <w:spacing w:val="-8"/>
                <w:sz w:val="20"/>
              </w:rPr>
              <w:t xml:space="preserve"> </w:t>
            </w:r>
            <w:r>
              <w:rPr>
                <w:rFonts w:ascii="Arial"/>
                <w:spacing w:val="-1"/>
                <w:sz w:val="20"/>
              </w:rPr>
              <w:t>etc.]</w:t>
            </w:r>
            <w:r>
              <w:rPr>
                <w:rFonts w:ascii="Arial"/>
                <w:spacing w:val="-11"/>
                <w:sz w:val="20"/>
              </w:rPr>
              <w:t xml:space="preserve"> </w:t>
            </w:r>
            <w:r>
              <w:rPr>
                <w:rFonts w:ascii="Arial"/>
                <w:spacing w:val="2"/>
                <w:sz w:val="20"/>
              </w:rPr>
              <w:t>to</w:t>
            </w:r>
            <w:r>
              <w:rPr>
                <w:rFonts w:ascii="Arial"/>
                <w:spacing w:val="28"/>
                <w:w w:val="99"/>
                <w:sz w:val="20"/>
              </w:rPr>
              <w:t xml:space="preserve"> </w:t>
            </w:r>
            <w:r>
              <w:rPr>
                <w:rFonts w:ascii="Arial"/>
                <w:sz w:val="20"/>
              </w:rPr>
              <w:t>ensure</w:t>
            </w:r>
            <w:r>
              <w:rPr>
                <w:rFonts w:ascii="Arial"/>
                <w:spacing w:val="-14"/>
                <w:sz w:val="20"/>
              </w:rPr>
              <w:t xml:space="preserve"> </w:t>
            </w:r>
            <w:r>
              <w:rPr>
                <w:rFonts w:ascii="Arial"/>
                <w:sz w:val="20"/>
              </w:rPr>
              <w:t>that</w:t>
            </w:r>
            <w:r>
              <w:rPr>
                <w:rFonts w:ascii="Arial"/>
                <w:spacing w:val="-12"/>
                <w:sz w:val="20"/>
              </w:rPr>
              <w:t xml:space="preserve"> </w:t>
            </w:r>
            <w:r>
              <w:rPr>
                <w:rFonts w:ascii="Arial"/>
                <w:sz w:val="20"/>
              </w:rPr>
              <w:t>Cx</w:t>
            </w:r>
            <w:r>
              <w:rPr>
                <w:rFonts w:ascii="Arial"/>
                <w:spacing w:val="-6"/>
                <w:sz w:val="20"/>
              </w:rPr>
              <w:t xml:space="preserve"> </w:t>
            </w:r>
            <w:r>
              <w:rPr>
                <w:rFonts w:ascii="Arial"/>
                <w:sz w:val="20"/>
              </w:rPr>
              <w:t>interacts</w:t>
            </w:r>
            <w:r>
              <w:rPr>
                <w:rFonts w:ascii="Arial"/>
                <w:spacing w:val="-6"/>
                <w:sz w:val="20"/>
              </w:rPr>
              <w:t xml:space="preserve"> </w:t>
            </w:r>
            <w:r>
              <w:rPr>
                <w:rFonts w:ascii="Arial"/>
                <w:sz w:val="20"/>
              </w:rPr>
              <w:t>properly</w:t>
            </w:r>
            <w:r>
              <w:rPr>
                <w:rFonts w:ascii="Arial"/>
                <w:spacing w:val="-16"/>
                <w:sz w:val="20"/>
              </w:rPr>
              <w:t xml:space="preserve"> </w:t>
            </w:r>
            <w:r>
              <w:rPr>
                <w:rFonts w:ascii="Arial"/>
                <w:spacing w:val="-1"/>
                <w:sz w:val="20"/>
              </w:rPr>
              <w:t>with</w:t>
            </w:r>
            <w:r>
              <w:rPr>
                <w:rFonts w:ascii="Arial"/>
                <w:spacing w:val="-11"/>
                <w:sz w:val="20"/>
              </w:rPr>
              <w:t xml:space="preserve"> </w:t>
            </w:r>
            <w:r>
              <w:rPr>
                <w:rFonts w:ascii="Arial"/>
                <w:sz w:val="20"/>
              </w:rPr>
              <w:t>other</w:t>
            </w:r>
            <w:r>
              <w:rPr>
                <w:rFonts w:ascii="Arial"/>
                <w:spacing w:val="28"/>
                <w:w w:val="99"/>
                <w:sz w:val="20"/>
              </w:rPr>
              <w:t xml:space="preserve"> </w:t>
            </w:r>
            <w:r>
              <w:rPr>
                <w:rFonts w:ascii="Arial"/>
                <w:sz w:val="20"/>
              </w:rPr>
              <w:t>systems</w:t>
            </w:r>
            <w:r>
              <w:rPr>
                <w:rFonts w:ascii="Arial"/>
                <w:spacing w:val="-13"/>
                <w:sz w:val="20"/>
              </w:rPr>
              <w:t xml:space="preserve"> </w:t>
            </w:r>
            <w:r>
              <w:rPr>
                <w:rFonts w:ascii="Arial"/>
                <w:spacing w:val="-1"/>
                <w:sz w:val="20"/>
              </w:rPr>
              <w:t>as</w:t>
            </w:r>
            <w:r>
              <w:rPr>
                <w:rFonts w:ascii="Arial"/>
                <w:spacing w:val="-7"/>
                <w:sz w:val="20"/>
              </w:rPr>
              <w:t xml:space="preserve"> </w:t>
            </w:r>
            <w:r>
              <w:rPr>
                <w:rFonts w:ascii="Arial"/>
                <w:sz w:val="20"/>
              </w:rPr>
              <w:t>needed</w:t>
            </w:r>
            <w:r>
              <w:rPr>
                <w:rFonts w:ascii="Arial"/>
                <w:spacing w:val="-5"/>
                <w:sz w:val="20"/>
              </w:rPr>
              <w:t xml:space="preserve"> </w:t>
            </w:r>
            <w:r>
              <w:rPr>
                <w:rFonts w:ascii="Arial"/>
                <w:sz w:val="20"/>
              </w:rPr>
              <w:t>to</w:t>
            </w:r>
            <w:r>
              <w:rPr>
                <w:rFonts w:ascii="Arial"/>
                <w:spacing w:val="-7"/>
                <w:sz w:val="20"/>
              </w:rPr>
              <w:t xml:space="preserve"> </w:t>
            </w:r>
            <w:r>
              <w:rPr>
                <w:rFonts w:ascii="Arial"/>
                <w:sz w:val="20"/>
              </w:rPr>
              <w:t xml:space="preserve">support </w:t>
            </w:r>
            <w:r>
              <w:rPr>
                <w:rFonts w:ascii="Arial"/>
                <w:spacing w:val="2"/>
                <w:sz w:val="20"/>
              </w:rPr>
              <w:t xml:space="preserve"> </w:t>
            </w:r>
            <w:r>
              <w:rPr>
                <w:rFonts w:ascii="Arial"/>
                <w:spacing w:val="-1"/>
                <w:sz w:val="20"/>
              </w:rPr>
              <w:t>OPR</w:t>
            </w:r>
            <w:r>
              <w:rPr>
                <w:rFonts w:ascii="Arial"/>
                <w:spacing w:val="-9"/>
                <w:sz w:val="20"/>
              </w:rPr>
              <w:t xml:space="preserve"> </w:t>
            </w:r>
            <w:r>
              <w:rPr>
                <w:rFonts w:ascii="Arial"/>
                <w:sz w:val="20"/>
              </w:rPr>
              <w:t>and</w:t>
            </w:r>
            <w:r>
              <w:rPr>
                <w:rFonts w:ascii="Arial"/>
                <w:spacing w:val="-8"/>
                <w:sz w:val="20"/>
              </w:rPr>
              <w:t xml:space="preserve"> </w:t>
            </w:r>
            <w:r>
              <w:rPr>
                <w:rFonts w:ascii="Arial"/>
                <w:sz w:val="20"/>
              </w:rPr>
              <w:t>BoD</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53"/>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4" w:lineRule="exact"/>
              <w:ind w:left="99"/>
              <w:rPr>
                <w:rFonts w:ascii="Arial" w:eastAsia="Arial" w:hAnsi="Arial" w:cs="Arial"/>
                <w:sz w:val="20"/>
                <w:szCs w:val="20"/>
              </w:rPr>
            </w:pPr>
            <w:r>
              <w:rPr>
                <w:rFonts w:ascii="Arial"/>
                <w:sz w:val="20"/>
              </w:rPr>
              <w:t>Preliminary</w:t>
            </w:r>
            <w:r>
              <w:rPr>
                <w:rFonts w:ascii="Arial"/>
                <w:spacing w:val="-29"/>
                <w:sz w:val="20"/>
              </w:rPr>
              <w:t xml:space="preserve"> </w:t>
            </w:r>
            <w:r>
              <w:rPr>
                <w:rFonts w:ascii="Arial"/>
                <w:sz w:val="20"/>
              </w:rPr>
              <w:t>Commissioning</w:t>
            </w:r>
            <w:r>
              <w:rPr>
                <w:rFonts w:ascii="Arial"/>
                <w:spacing w:val="-26"/>
                <w:sz w:val="20"/>
              </w:rPr>
              <w:t xml:space="preserve"> </w:t>
            </w:r>
            <w:r>
              <w:rPr>
                <w:rFonts w:ascii="Arial"/>
                <w:spacing w:val="-1"/>
                <w:sz w:val="20"/>
              </w:rPr>
              <w:t>Plan</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0"/>
              <w:rPr>
                <w:rFonts w:ascii="Arial" w:eastAsia="Arial" w:hAnsi="Arial" w:cs="Arial"/>
                <w:sz w:val="20"/>
                <w:szCs w:val="20"/>
              </w:rPr>
            </w:pPr>
            <w:r>
              <w:rPr>
                <w:rFonts w:ascii="Arial"/>
                <w:sz w:val="20"/>
              </w:rPr>
              <w:t>R</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4" w:lineRule="exact"/>
              <w:ind w:left="99"/>
              <w:rPr>
                <w:rFonts w:ascii="Arial" w:eastAsia="Arial" w:hAnsi="Arial" w:cs="Arial"/>
                <w:sz w:val="20"/>
                <w:szCs w:val="20"/>
              </w:rPr>
            </w:pPr>
            <w:r>
              <w:rPr>
                <w:rFonts w:ascii="Arial"/>
                <w:sz w:val="20"/>
              </w:rPr>
              <w:t>Preliminary</w:t>
            </w:r>
            <w:r>
              <w:rPr>
                <w:rFonts w:ascii="Arial"/>
                <w:spacing w:val="-26"/>
                <w:sz w:val="20"/>
              </w:rPr>
              <w:t xml:space="preserve"> </w:t>
            </w:r>
            <w:r>
              <w:rPr>
                <w:rFonts w:ascii="Arial"/>
                <w:sz w:val="20"/>
              </w:rPr>
              <w:t>Cx</w:t>
            </w:r>
            <w:r>
              <w:rPr>
                <w:rFonts w:ascii="Arial"/>
                <w:spacing w:val="-16"/>
                <w:sz w:val="20"/>
              </w:rPr>
              <w:t xml:space="preserve"> </w:t>
            </w:r>
            <w:r>
              <w:rPr>
                <w:rFonts w:ascii="Arial"/>
                <w:sz w:val="20"/>
              </w:rPr>
              <w:t>Specifications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0"/>
              <w:rPr>
                <w:rFonts w:ascii="Arial" w:eastAsia="Arial" w:hAnsi="Arial" w:cs="Arial"/>
                <w:sz w:val="20"/>
                <w:szCs w:val="20"/>
              </w:rPr>
            </w:pPr>
            <w:r>
              <w:rPr>
                <w:rFonts w:ascii="Arial"/>
                <w:sz w:val="20"/>
              </w:rPr>
              <w:t>R</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55"/>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99"/>
              <w:rPr>
                <w:rFonts w:ascii="Arial" w:eastAsia="Arial" w:hAnsi="Arial" w:cs="Arial"/>
                <w:sz w:val="20"/>
                <w:szCs w:val="20"/>
              </w:rPr>
            </w:pPr>
            <w:r>
              <w:rPr>
                <w:rFonts w:ascii="Arial"/>
                <w:spacing w:val="-1"/>
                <w:sz w:val="20"/>
              </w:rPr>
              <w:t>Design</w:t>
            </w:r>
            <w:r>
              <w:rPr>
                <w:rFonts w:ascii="Arial"/>
                <w:spacing w:val="-18"/>
                <w:sz w:val="20"/>
              </w:rPr>
              <w:t xml:space="preserve"> </w:t>
            </w:r>
            <w:r>
              <w:rPr>
                <w:rFonts w:ascii="Arial"/>
                <w:sz w:val="20"/>
              </w:rPr>
              <w:t>Phase</w:t>
            </w:r>
            <w:r>
              <w:rPr>
                <w:rFonts w:ascii="Arial"/>
                <w:spacing w:val="-18"/>
                <w:sz w:val="20"/>
              </w:rPr>
              <w:t xml:space="preserve"> </w:t>
            </w:r>
            <w:r>
              <w:rPr>
                <w:rFonts w:ascii="Arial"/>
                <w:sz w:val="20"/>
              </w:rPr>
              <w:t>Commissioning</w:t>
            </w:r>
            <w:r>
              <w:rPr>
                <w:rFonts w:ascii="Arial"/>
                <w:spacing w:val="-24"/>
                <w:sz w:val="20"/>
              </w:rPr>
              <w:t xml:space="preserve"> </w:t>
            </w:r>
            <w:r>
              <w:rPr>
                <w:rFonts w:ascii="Arial"/>
                <w:sz w:val="20"/>
              </w:rPr>
              <w:t>Schedule</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25"/>
              <w:rPr>
                <w:rFonts w:ascii="Arial" w:eastAsia="Arial" w:hAnsi="Arial" w:cs="Arial"/>
                <w:sz w:val="20"/>
                <w:szCs w:val="20"/>
              </w:rPr>
            </w:pPr>
            <w:r>
              <w:rPr>
                <w:rFonts w:ascii="Arial"/>
                <w:sz w:val="20"/>
              </w:rPr>
              <w:t>O</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0"/>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OPR</w:t>
            </w:r>
            <w:r>
              <w:rPr>
                <w:rFonts w:ascii="Arial"/>
                <w:spacing w:val="-11"/>
                <w:sz w:val="20"/>
              </w:rPr>
              <w:t xml:space="preserve"> </w:t>
            </w:r>
            <w:r>
              <w:rPr>
                <w:rFonts w:ascii="Arial"/>
                <w:sz w:val="20"/>
              </w:rPr>
              <w:t>and</w:t>
            </w:r>
            <w:r>
              <w:rPr>
                <w:rFonts w:ascii="Arial"/>
                <w:spacing w:val="-10"/>
                <w:sz w:val="20"/>
              </w:rPr>
              <w:t xml:space="preserve"> </w:t>
            </w:r>
            <w:r>
              <w:rPr>
                <w:rFonts w:ascii="Arial"/>
                <w:sz w:val="20"/>
              </w:rPr>
              <w:t>BoD</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Maintain</w:t>
            </w:r>
            <w:r>
              <w:rPr>
                <w:rFonts w:ascii="Arial"/>
                <w:spacing w:val="-16"/>
                <w:sz w:val="20"/>
              </w:rPr>
              <w:t xml:space="preserve"> </w:t>
            </w:r>
            <w:r>
              <w:rPr>
                <w:rFonts w:ascii="Arial"/>
                <w:sz w:val="20"/>
              </w:rPr>
              <w:t>OPR</w:t>
            </w:r>
            <w:r>
              <w:rPr>
                <w:rFonts w:ascii="Arial"/>
                <w:spacing w:val="-11"/>
                <w:sz w:val="20"/>
              </w:rPr>
              <w:t xml:space="preserve"> </w:t>
            </w:r>
            <w:r>
              <w:rPr>
                <w:rFonts w:ascii="Arial"/>
                <w:spacing w:val="1"/>
                <w:sz w:val="20"/>
              </w:rPr>
              <w:t>on</w:t>
            </w:r>
            <w:r>
              <w:rPr>
                <w:rFonts w:ascii="Arial"/>
                <w:spacing w:val="-9"/>
                <w:sz w:val="20"/>
              </w:rPr>
              <w:t xml:space="preserve"> </w:t>
            </w:r>
            <w:r>
              <w:rPr>
                <w:rFonts w:ascii="Arial"/>
                <w:sz w:val="20"/>
              </w:rPr>
              <w:t>behalf</w:t>
            </w:r>
            <w:r>
              <w:rPr>
                <w:rFonts w:ascii="Arial"/>
                <w:spacing w:val="-11"/>
                <w:sz w:val="20"/>
              </w:rPr>
              <w:t xml:space="preserve"> </w:t>
            </w:r>
            <w:r>
              <w:rPr>
                <w:rFonts w:ascii="Arial"/>
                <w:spacing w:val="-1"/>
                <w:sz w:val="20"/>
              </w:rPr>
              <w:t>of</w:t>
            </w:r>
            <w:r>
              <w:rPr>
                <w:rFonts w:ascii="Arial"/>
                <w:spacing w:val="-7"/>
                <w:sz w:val="20"/>
              </w:rPr>
              <w:t xml:space="preserve"> </w:t>
            </w:r>
            <w:r>
              <w:rPr>
                <w:rFonts w:ascii="Arial"/>
                <w:spacing w:val="-1"/>
                <w:sz w:val="20"/>
              </w:rPr>
              <w:t>Owner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0"/>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Review</w:t>
            </w:r>
            <w:r>
              <w:rPr>
                <w:rFonts w:ascii="Arial"/>
                <w:spacing w:val="-13"/>
                <w:sz w:val="20"/>
              </w:rPr>
              <w:t xml:space="preserve"> </w:t>
            </w:r>
            <w:r>
              <w:rPr>
                <w:rFonts w:ascii="Arial"/>
                <w:sz w:val="20"/>
              </w:rPr>
              <w:t>Basis</w:t>
            </w:r>
            <w:r>
              <w:rPr>
                <w:rFonts w:ascii="Arial"/>
                <w:spacing w:val="-13"/>
                <w:sz w:val="20"/>
              </w:rPr>
              <w:t xml:space="preserve"> </w:t>
            </w:r>
            <w:r>
              <w:rPr>
                <w:rFonts w:ascii="Arial"/>
                <w:spacing w:val="-1"/>
                <w:sz w:val="20"/>
              </w:rPr>
              <w:t>of</w:t>
            </w:r>
            <w:r>
              <w:rPr>
                <w:rFonts w:ascii="Arial"/>
                <w:spacing w:val="-8"/>
                <w:sz w:val="20"/>
              </w:rPr>
              <w:t xml:space="preserve"> </w:t>
            </w:r>
            <w:r>
              <w:rPr>
                <w:rFonts w:ascii="Arial"/>
                <w:sz w:val="20"/>
              </w:rPr>
              <w:t>Design</w:t>
            </w:r>
            <w:r>
              <w:rPr>
                <w:rFonts w:ascii="Arial"/>
                <w:spacing w:val="-11"/>
                <w:sz w:val="20"/>
              </w:rPr>
              <w:t xml:space="preserve"> </w:t>
            </w:r>
            <w:r>
              <w:rPr>
                <w:rFonts w:ascii="Arial"/>
                <w:sz w:val="20"/>
              </w:rPr>
              <w:t>Document</w:t>
            </w:r>
            <w:r>
              <w:rPr>
                <w:rFonts w:ascii="Arial"/>
                <w:spacing w:val="-15"/>
                <w:sz w:val="20"/>
              </w:rPr>
              <w:t xml:space="preserve"> </w:t>
            </w:r>
            <w:r>
              <w:rPr>
                <w:rFonts w:ascii="Arial"/>
                <w:spacing w:val="-1"/>
                <w:sz w:val="20"/>
              </w:rPr>
              <w:t>vs.</w:t>
            </w:r>
            <w:r>
              <w:rPr>
                <w:rFonts w:ascii="Arial"/>
                <w:spacing w:val="-12"/>
                <w:sz w:val="20"/>
              </w:rPr>
              <w:t xml:space="preserve"> </w:t>
            </w:r>
            <w:r>
              <w:rPr>
                <w:rFonts w:ascii="Arial"/>
                <w:sz w:val="20"/>
              </w:rPr>
              <w:t>OPR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3"/>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Maintain</w:t>
            </w:r>
            <w:r>
              <w:rPr>
                <w:rFonts w:ascii="Arial"/>
                <w:spacing w:val="-5"/>
                <w:sz w:val="20"/>
              </w:rPr>
              <w:t xml:space="preserve"> </w:t>
            </w:r>
            <w:r>
              <w:rPr>
                <w:rFonts w:ascii="Arial"/>
                <w:spacing w:val="-1"/>
                <w:sz w:val="20"/>
              </w:rPr>
              <w:t>BoD</w:t>
            </w:r>
            <w:r>
              <w:rPr>
                <w:rFonts w:ascii="Arial"/>
                <w:spacing w:val="-13"/>
                <w:sz w:val="20"/>
              </w:rPr>
              <w:t xml:space="preserve"> </w:t>
            </w:r>
            <w:r>
              <w:rPr>
                <w:rFonts w:ascii="Arial"/>
                <w:spacing w:val="1"/>
                <w:sz w:val="20"/>
              </w:rPr>
              <w:t>on</w:t>
            </w:r>
            <w:r>
              <w:rPr>
                <w:rFonts w:ascii="Arial"/>
                <w:spacing w:val="-9"/>
                <w:sz w:val="20"/>
              </w:rPr>
              <w:t xml:space="preserve"> </w:t>
            </w:r>
            <w:r>
              <w:rPr>
                <w:rFonts w:ascii="Arial"/>
                <w:sz w:val="20"/>
              </w:rPr>
              <w:t>behalf</w:t>
            </w:r>
            <w:r>
              <w:rPr>
                <w:rFonts w:ascii="Arial"/>
                <w:spacing w:val="-11"/>
                <w:sz w:val="20"/>
              </w:rPr>
              <w:t xml:space="preserve"> </w:t>
            </w:r>
            <w:r>
              <w:rPr>
                <w:rFonts w:ascii="Arial"/>
                <w:spacing w:val="-1"/>
                <w:sz w:val="20"/>
              </w:rPr>
              <w:t>of</w:t>
            </w:r>
            <w:r>
              <w:rPr>
                <w:rFonts w:ascii="Arial"/>
                <w:spacing w:val="-6"/>
                <w:sz w:val="20"/>
              </w:rPr>
              <w:t xml:space="preserve"> </w:t>
            </w:r>
            <w:r>
              <w:rPr>
                <w:rFonts w:ascii="Arial"/>
                <w:spacing w:val="-1"/>
                <w:sz w:val="20"/>
              </w:rPr>
              <w:t>Owner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Reviews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Focused</w:t>
            </w:r>
            <w:r>
              <w:rPr>
                <w:rFonts w:ascii="Arial"/>
                <w:spacing w:val="-18"/>
                <w:sz w:val="20"/>
              </w:rPr>
              <w:t xml:space="preserve"> </w:t>
            </w:r>
            <w:r>
              <w:rPr>
                <w:rFonts w:ascii="Arial"/>
                <w:sz w:val="20"/>
              </w:rPr>
              <w:t>Concept</w:t>
            </w:r>
            <w:r>
              <w:rPr>
                <w:rFonts w:ascii="Arial"/>
                <w:spacing w:val="-17"/>
                <w:sz w:val="20"/>
              </w:rPr>
              <w:t xml:space="preserve"> </w:t>
            </w:r>
            <w:r>
              <w:rPr>
                <w:rFonts w:ascii="Arial"/>
                <w:sz w:val="20"/>
              </w:rPr>
              <w:t>Design</w:t>
            </w:r>
            <w:r>
              <w:rPr>
                <w:rFonts w:ascii="Arial"/>
                <w:spacing w:val="-14"/>
                <w:sz w:val="20"/>
              </w:rPr>
              <w:t xml:space="preserve"> </w:t>
            </w:r>
            <w:r>
              <w:rPr>
                <w:rFonts w:ascii="Arial"/>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55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0"/>
              <w:ind w:left="99"/>
              <w:rPr>
                <w:rFonts w:ascii="Arial" w:eastAsia="Arial" w:hAnsi="Arial" w:cs="Arial"/>
                <w:sz w:val="20"/>
                <w:szCs w:val="20"/>
              </w:rPr>
            </w:pPr>
            <w:r>
              <w:rPr>
                <w:rFonts w:ascii="Arial"/>
                <w:sz w:val="20"/>
              </w:rPr>
              <w:t>Focused</w:t>
            </w:r>
            <w:r>
              <w:rPr>
                <w:rFonts w:ascii="Arial"/>
                <w:spacing w:val="-18"/>
                <w:sz w:val="20"/>
              </w:rPr>
              <w:t xml:space="preserve"> </w:t>
            </w:r>
            <w:r>
              <w:rPr>
                <w:rFonts w:ascii="Arial"/>
                <w:sz w:val="20"/>
              </w:rPr>
              <w:t>Design</w:t>
            </w:r>
            <w:r>
              <w:rPr>
                <w:rFonts w:ascii="Arial"/>
                <w:spacing w:val="-18"/>
                <w:sz w:val="20"/>
              </w:rPr>
              <w:t xml:space="preserve"> </w:t>
            </w:r>
            <w:r>
              <w:rPr>
                <w:rFonts w:ascii="Arial"/>
                <w:sz w:val="20"/>
              </w:rPr>
              <w:t>Development</w:t>
            </w:r>
            <w:r>
              <w:rPr>
                <w:rFonts w:ascii="Arial"/>
                <w:spacing w:val="-12"/>
                <w:sz w:val="20"/>
              </w:rPr>
              <w:t xml:space="preserve"> </w:t>
            </w:r>
            <w:r>
              <w:rPr>
                <w:rFonts w:ascii="Arial"/>
                <w:sz w:val="20"/>
              </w:rPr>
              <w:t>(</w:t>
            </w:r>
            <w:r>
              <w:rPr>
                <w:rFonts w:ascii="Arial"/>
                <w:position w:val="1"/>
                <w:sz w:val="20"/>
              </w:rPr>
              <w:t>35-50%)</w:t>
            </w:r>
            <w:r>
              <w:rPr>
                <w:rFonts w:ascii="Arial"/>
                <w:spacing w:val="-14"/>
                <w:position w:val="1"/>
                <w:sz w:val="20"/>
              </w:rPr>
              <w:t xml:space="preserve"> </w:t>
            </w:r>
            <w:r>
              <w:rPr>
                <w:rFonts w:ascii="Arial"/>
                <w:position w:val="1"/>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Focused</w:t>
            </w:r>
            <w:r>
              <w:rPr>
                <w:rFonts w:ascii="Arial"/>
                <w:spacing w:val="-21"/>
                <w:sz w:val="20"/>
              </w:rPr>
              <w:t xml:space="preserve"> </w:t>
            </w:r>
            <w:r>
              <w:rPr>
                <w:rFonts w:ascii="Arial"/>
                <w:sz w:val="20"/>
              </w:rPr>
              <w:t>Construction</w:t>
            </w:r>
            <w:r>
              <w:rPr>
                <w:rFonts w:ascii="Arial"/>
                <w:spacing w:val="-23"/>
                <w:sz w:val="20"/>
              </w:rPr>
              <w:t xml:space="preserve"> </w:t>
            </w:r>
            <w:r>
              <w:rPr>
                <w:rFonts w:ascii="Arial"/>
                <w:sz w:val="20"/>
              </w:rPr>
              <w:t>Document</w:t>
            </w:r>
            <w:r>
              <w:rPr>
                <w:rFonts w:ascii="Arial"/>
                <w:spacing w:val="-21"/>
                <w:sz w:val="20"/>
              </w:rPr>
              <w:t xml:space="preserve"> </w:t>
            </w:r>
            <w:r>
              <w:rPr>
                <w:rFonts w:ascii="Arial"/>
                <w:spacing w:val="-1"/>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Focused</w:t>
            </w:r>
            <w:r>
              <w:rPr>
                <w:rFonts w:ascii="Arial"/>
                <w:spacing w:val="-21"/>
                <w:sz w:val="20"/>
              </w:rPr>
              <w:t xml:space="preserve"> </w:t>
            </w:r>
            <w:r>
              <w:rPr>
                <w:rFonts w:ascii="Arial"/>
                <w:sz w:val="20"/>
              </w:rPr>
              <w:t>Pre-Final</w:t>
            </w:r>
            <w:r>
              <w:rPr>
                <w:rFonts w:ascii="Arial"/>
                <w:spacing w:val="-25"/>
                <w:sz w:val="20"/>
              </w:rPr>
              <w:t xml:space="preserve"> </w:t>
            </w:r>
            <w:r>
              <w:rPr>
                <w:rFonts w:ascii="Arial"/>
                <w:sz w:val="20"/>
              </w:rPr>
              <w:t>Construction</w:t>
            </w:r>
            <w:r>
              <w:rPr>
                <w:rFonts w:ascii="Arial"/>
                <w:spacing w:val="-24"/>
                <w:sz w:val="20"/>
              </w:rPr>
              <w:t xml:space="preserve"> </w:t>
            </w:r>
            <w:r>
              <w:rPr>
                <w:rFonts w:ascii="Arial"/>
                <w:sz w:val="20"/>
              </w:rPr>
              <w:t>Document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53"/>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Focused</w:t>
            </w:r>
            <w:r>
              <w:rPr>
                <w:rFonts w:ascii="Arial"/>
                <w:spacing w:val="-19"/>
                <w:sz w:val="20"/>
              </w:rPr>
              <w:t xml:space="preserve"> </w:t>
            </w:r>
            <w:r>
              <w:rPr>
                <w:rFonts w:ascii="Arial"/>
                <w:sz w:val="20"/>
              </w:rPr>
              <w:t>Final</w:t>
            </w:r>
            <w:r>
              <w:rPr>
                <w:rFonts w:ascii="Arial"/>
                <w:spacing w:val="-19"/>
                <w:sz w:val="20"/>
              </w:rPr>
              <w:t xml:space="preserve"> </w:t>
            </w:r>
            <w:r>
              <w:rPr>
                <w:rFonts w:ascii="Arial"/>
                <w:sz w:val="20"/>
              </w:rPr>
              <w:t>Construction</w:t>
            </w:r>
            <w:r>
              <w:rPr>
                <w:rFonts w:ascii="Arial"/>
                <w:spacing w:val="-21"/>
                <w:sz w:val="20"/>
              </w:rPr>
              <w:t xml:space="preserve"> </w:t>
            </w:r>
            <w:r>
              <w:rPr>
                <w:rFonts w:ascii="Arial"/>
                <w:sz w:val="20"/>
              </w:rPr>
              <w:t>Document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55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ight="1365"/>
              <w:rPr>
                <w:rFonts w:ascii="Arial" w:eastAsia="Arial" w:hAnsi="Arial" w:cs="Arial"/>
                <w:sz w:val="20"/>
                <w:szCs w:val="20"/>
              </w:rPr>
            </w:pPr>
            <w:r>
              <w:rPr>
                <w:rFonts w:ascii="Arial"/>
                <w:sz w:val="20"/>
              </w:rPr>
              <w:t>Final</w:t>
            </w:r>
            <w:r>
              <w:rPr>
                <w:rFonts w:ascii="Arial"/>
                <w:spacing w:val="-21"/>
                <w:sz w:val="20"/>
              </w:rPr>
              <w:t xml:space="preserve"> </w:t>
            </w:r>
            <w:r>
              <w:rPr>
                <w:rFonts w:ascii="Arial"/>
                <w:sz w:val="20"/>
              </w:rPr>
              <w:t>Construction</w:t>
            </w:r>
            <w:r>
              <w:rPr>
                <w:rFonts w:ascii="Arial"/>
                <w:spacing w:val="-23"/>
                <w:sz w:val="20"/>
              </w:rPr>
              <w:t xml:space="preserve"> </w:t>
            </w:r>
            <w:r>
              <w:rPr>
                <w:rFonts w:ascii="Arial"/>
                <w:sz w:val="20"/>
              </w:rPr>
              <w:t>Document</w:t>
            </w:r>
            <w:r>
              <w:rPr>
                <w:rFonts w:ascii="Arial"/>
                <w:spacing w:val="-21"/>
                <w:sz w:val="20"/>
              </w:rPr>
              <w:t xml:space="preserve"> </w:t>
            </w:r>
            <w:r>
              <w:rPr>
                <w:rFonts w:ascii="Arial"/>
                <w:sz w:val="20"/>
              </w:rPr>
              <w:t>Comment</w:t>
            </w:r>
            <w:r>
              <w:rPr>
                <w:rFonts w:ascii="Arial"/>
                <w:spacing w:val="30"/>
                <w:w w:val="99"/>
                <w:sz w:val="20"/>
              </w:rPr>
              <w:t xml:space="preserve"> </w:t>
            </w:r>
            <w:r>
              <w:rPr>
                <w:rFonts w:ascii="Arial"/>
                <w:sz w:val="20"/>
              </w:rPr>
              <w:t>Backcheck</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4"/>
              <w:jc w:val="center"/>
              <w:rPr>
                <w:rFonts w:ascii="Arial" w:eastAsia="Arial" w:hAnsi="Arial" w:cs="Arial"/>
                <w:sz w:val="20"/>
                <w:szCs w:val="20"/>
              </w:rPr>
            </w:pPr>
            <w:r>
              <w:rPr>
                <w:rFonts w:ascii="Arial"/>
                <w:sz w:val="20"/>
              </w:rPr>
              <w:t>P</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34"/>
              <w:rPr>
                <w:rFonts w:ascii="Arial" w:eastAsia="Arial" w:hAnsi="Arial" w:cs="Arial"/>
                <w:sz w:val="20"/>
                <w:szCs w:val="20"/>
              </w:rPr>
            </w:pPr>
            <w:r>
              <w:rPr>
                <w:rFonts w:ascii="Arial"/>
                <w:sz w:val="20"/>
              </w:rPr>
              <w:t>P</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363"/>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Functional</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Draft</w:t>
            </w:r>
            <w:r>
              <w:rPr>
                <w:rFonts w:ascii="Arial"/>
                <w:spacing w:val="-19"/>
                <w:sz w:val="20"/>
              </w:rPr>
              <w:t xml:space="preserve"> </w:t>
            </w:r>
            <w:r>
              <w:rPr>
                <w:rFonts w:ascii="Arial"/>
                <w:sz w:val="20"/>
              </w:rPr>
              <w:t>Pre-Functional</w:t>
            </w:r>
            <w:r>
              <w:rPr>
                <w:rFonts w:ascii="Arial"/>
                <w:spacing w:val="-26"/>
                <w:sz w:val="20"/>
              </w:rPr>
              <w:t xml:space="preserve"> </w:t>
            </w:r>
            <w:r>
              <w:rPr>
                <w:rFonts w:ascii="Arial"/>
                <w:sz w:val="20"/>
              </w:rPr>
              <w:t>Checklists</w:t>
            </w:r>
            <w:r>
              <w:rPr>
                <w:rFonts w:ascii="Arial"/>
                <w:spacing w:val="-12"/>
                <w:sz w:val="20"/>
              </w:rPr>
              <w:t xml:space="preserve"> </w:t>
            </w:r>
            <w:r>
              <w:rPr>
                <w:rFonts w:ascii="Arial"/>
                <w:spacing w:val="-1"/>
                <w:sz w:val="20"/>
              </w:rPr>
              <w:t>(PFC)</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30"/>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tc>
        <w:tc>
          <w:tcPr>
            <w:tcW w:w="475"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30"/>
              <w:rPr>
                <w:rFonts w:ascii="Arial" w:eastAsia="Arial" w:hAnsi="Arial" w:cs="Arial"/>
                <w:sz w:val="20"/>
                <w:szCs w:val="20"/>
              </w:rPr>
            </w:pPr>
            <w:r>
              <w:rPr>
                <w:rFonts w:ascii="Arial"/>
                <w:sz w:val="20"/>
              </w:rPr>
              <w:t>R</w:t>
            </w:r>
          </w:p>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r w:rsidR="00654F7F" w:rsidTr="00D42400">
        <w:trPr>
          <w:trHeight w:hRule="exact" w:val="425"/>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05" w:lineRule="exact"/>
              <w:ind w:left="90"/>
              <w:rPr>
                <w:rFonts w:ascii="Arial" w:eastAsia="Arial" w:hAnsi="Arial" w:cs="Arial"/>
                <w:sz w:val="18"/>
                <w:szCs w:val="18"/>
              </w:rPr>
            </w:pPr>
            <w:r>
              <w:rPr>
                <w:rFonts w:ascii="Arial"/>
                <w:spacing w:val="-1"/>
                <w:sz w:val="18"/>
              </w:rPr>
              <w:t>Test</w:t>
            </w:r>
            <w:r>
              <w:rPr>
                <w:rFonts w:ascii="Arial"/>
                <w:sz w:val="18"/>
              </w:rPr>
              <w:t xml:space="preserve"> </w:t>
            </w:r>
            <w:r>
              <w:rPr>
                <w:rFonts w:ascii="Arial"/>
                <w:spacing w:val="-1"/>
                <w:sz w:val="18"/>
              </w:rPr>
              <w:t>Protocols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44" w:lineRule="auto"/>
              <w:ind w:left="90" w:right="1870"/>
              <w:rPr>
                <w:rFonts w:ascii="Arial" w:eastAsia="Arial" w:hAnsi="Arial" w:cs="Arial"/>
                <w:sz w:val="18"/>
                <w:szCs w:val="18"/>
              </w:rPr>
            </w:pPr>
            <w:r>
              <w:rPr>
                <w:rFonts w:ascii="Arial"/>
                <w:sz w:val="18"/>
              </w:rPr>
              <w:t>Draft</w:t>
            </w:r>
            <w:r>
              <w:rPr>
                <w:rFonts w:ascii="Arial"/>
                <w:spacing w:val="-7"/>
                <w:sz w:val="18"/>
              </w:rPr>
              <w:t xml:space="preserve"> </w:t>
            </w:r>
            <w:r>
              <w:rPr>
                <w:rFonts w:ascii="Arial"/>
                <w:spacing w:val="-1"/>
                <w:sz w:val="18"/>
              </w:rPr>
              <w:t>System</w:t>
            </w:r>
            <w:r>
              <w:rPr>
                <w:rFonts w:ascii="Arial"/>
                <w:spacing w:val="-6"/>
                <w:sz w:val="18"/>
              </w:rPr>
              <w:t xml:space="preserve"> </w:t>
            </w:r>
            <w:r>
              <w:rPr>
                <w:rFonts w:ascii="Arial"/>
                <w:spacing w:val="-1"/>
                <w:sz w:val="18"/>
              </w:rPr>
              <w:t>Functional</w:t>
            </w:r>
            <w:r>
              <w:rPr>
                <w:rFonts w:ascii="Arial"/>
                <w:spacing w:val="-10"/>
                <w:sz w:val="18"/>
              </w:rPr>
              <w:t xml:space="preserve"> </w:t>
            </w:r>
            <w:r>
              <w:rPr>
                <w:rFonts w:ascii="Arial"/>
                <w:spacing w:val="-1"/>
                <w:sz w:val="18"/>
              </w:rPr>
              <w:t>Performance</w:t>
            </w:r>
            <w:r>
              <w:rPr>
                <w:rFonts w:ascii="Arial"/>
                <w:spacing w:val="33"/>
                <w:sz w:val="18"/>
              </w:rPr>
              <w:t xml:space="preserve"> </w:t>
            </w:r>
            <w:r>
              <w:rPr>
                <w:rFonts w:ascii="Arial"/>
                <w:spacing w:val="-1"/>
                <w:sz w:val="18"/>
              </w:rPr>
              <w:t>Tests</w:t>
            </w:r>
            <w:r>
              <w:rPr>
                <w:rFonts w:ascii="Arial"/>
                <w:spacing w:val="-5"/>
                <w:sz w:val="18"/>
              </w:rPr>
              <w:t xml:space="preserve"> </w:t>
            </w:r>
            <w:r>
              <w:rPr>
                <w:rFonts w:ascii="Arial"/>
                <w:spacing w:val="-1"/>
                <w:sz w:val="18"/>
              </w:rPr>
              <w:t>(FPT)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67"/>
              <w:jc w:val="center"/>
              <w:rPr>
                <w:rFonts w:ascii="Arial" w:eastAsia="Arial" w:hAnsi="Arial" w:cs="Arial"/>
                <w:sz w:val="20"/>
                <w:szCs w:val="20"/>
              </w:rPr>
            </w:pPr>
            <w:r>
              <w:rPr>
                <w:rFonts w:ascii="Arial"/>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7"/>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5"/>
              <w:jc w:val="center"/>
              <w:rPr>
                <w:rFonts w:ascii="Arial" w:eastAsia="Arial" w:hAnsi="Arial" w:cs="Arial"/>
                <w:sz w:val="20"/>
                <w:szCs w:val="20"/>
              </w:rPr>
            </w:pPr>
            <w:r>
              <w:rPr>
                <w:rFonts w:ascii="Arial"/>
                <w:sz w:val="20"/>
              </w:rPr>
              <w:t>L</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1"/>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54"/>
              <w:rPr>
                <w:rFonts w:ascii="Arial" w:eastAsia="Arial" w:hAnsi="Arial" w:cs="Arial"/>
                <w:sz w:val="20"/>
                <w:szCs w:val="20"/>
              </w:rPr>
            </w:pPr>
            <w:r>
              <w:rPr>
                <w:rFonts w:ascii="Arial"/>
                <w:sz w:val="20"/>
              </w:rPr>
              <w:t>N/A</w:t>
            </w:r>
          </w:p>
        </w:tc>
        <w:tc>
          <w:tcPr>
            <w:tcW w:w="268" w:type="dxa"/>
            <w:tcBorders>
              <w:top w:val="single" w:sz="7" w:space="0" w:color="000000"/>
              <w:left w:val="single" w:sz="7" w:space="0" w:color="000000"/>
              <w:bottom w:val="single" w:sz="7" w:space="0" w:color="000000"/>
              <w:right w:val="nil"/>
            </w:tcBorders>
          </w:tcPr>
          <w:p w:rsidR="00654F7F" w:rsidRDefault="00654F7F" w:rsidP="00D42400">
            <w:pPr>
              <w:pStyle w:val="TableParagraph"/>
              <w:spacing w:line="229" w:lineRule="exact"/>
              <w:ind w:left="90"/>
              <w:rPr>
                <w:rFonts w:ascii="Arial" w:eastAsia="Arial" w:hAnsi="Arial" w:cs="Arial"/>
                <w:sz w:val="20"/>
                <w:szCs w:val="20"/>
              </w:rPr>
            </w:pPr>
            <w:r>
              <w:rPr>
                <w:rFonts w:ascii="Arial"/>
                <w:sz w:val="20"/>
              </w:rPr>
              <w:t>R</w:t>
            </w:r>
          </w:p>
        </w:tc>
        <w:tc>
          <w:tcPr>
            <w:tcW w:w="475" w:type="dxa"/>
            <w:tcBorders>
              <w:top w:val="single" w:sz="7" w:space="0" w:color="000000"/>
              <w:left w:val="nil"/>
              <w:bottom w:val="single" w:sz="7" w:space="0" w:color="000000"/>
              <w:right w:val="single" w:sz="7" w:space="0" w:color="000000"/>
            </w:tcBorders>
          </w:tcPr>
          <w:p w:rsidR="00654F7F" w:rsidRDefault="00654F7F" w:rsidP="00D42400"/>
        </w:tc>
        <w:tc>
          <w:tcPr>
            <w:tcW w:w="1763" w:type="dxa"/>
            <w:tcBorders>
              <w:top w:val="single" w:sz="7" w:space="0" w:color="000000"/>
              <w:left w:val="single" w:sz="7" w:space="0" w:color="000000"/>
              <w:bottom w:val="single" w:sz="7" w:space="0" w:color="000000"/>
              <w:right w:val="single" w:sz="9" w:space="0" w:color="000000"/>
            </w:tcBorders>
          </w:tcPr>
          <w:p w:rsidR="00654F7F" w:rsidRDefault="00654F7F" w:rsidP="00D42400"/>
        </w:tc>
      </w:tr>
    </w:tbl>
    <w:p w:rsidR="00654F7F" w:rsidRDefault="00654F7F" w:rsidP="00654F7F">
      <w:pPr>
        <w:spacing w:line="239" w:lineRule="auto"/>
        <w:ind w:left="186" w:right="112"/>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pacing w:val="-2"/>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3"/>
          <w:sz w:val="18"/>
        </w:rPr>
        <w:t xml:space="preserve"> </w:t>
      </w:r>
      <w:r>
        <w:rPr>
          <w:rFonts w:ascii="Calibri"/>
          <w:i/>
          <w:spacing w:val="-1"/>
          <w:sz w:val="18"/>
        </w:rPr>
        <w:t xml:space="preserve">would </w:t>
      </w:r>
      <w:r>
        <w:rPr>
          <w:rFonts w:ascii="Calibri"/>
          <w:i/>
          <w:sz w:val="18"/>
        </w:rPr>
        <w:t>be</w:t>
      </w:r>
      <w:r>
        <w:rPr>
          <w:rFonts w:ascii="Calibri"/>
          <w:i/>
          <w:spacing w:val="-3"/>
          <w:sz w:val="18"/>
        </w:rPr>
        <w:t xml:space="preserve"> </w:t>
      </w:r>
      <w:r>
        <w:rPr>
          <w:rFonts w:ascii="Calibri"/>
          <w:i/>
          <w:sz w:val="18"/>
        </w:rPr>
        <w:t>developed.</w:t>
      </w:r>
      <w:r>
        <w:rPr>
          <w:rFonts w:ascii="Calibri"/>
          <w:i/>
          <w:spacing w:val="35"/>
          <w:sz w:val="18"/>
        </w:rPr>
        <w:t xml:space="preserve"> </w:t>
      </w:r>
      <w:r>
        <w:rPr>
          <w:rFonts w:ascii="Calibri"/>
          <w:i/>
          <w:spacing w:val="-1"/>
          <w:sz w:val="18"/>
        </w:rPr>
        <w:t>There are many more commissioning 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r>
        <w:rPr>
          <w:rFonts w:ascii="Calibri"/>
          <w:i/>
          <w:spacing w:val="125"/>
          <w:w w:val="99"/>
          <w:sz w:val="18"/>
        </w:rPr>
        <w:t xml:space="preserve"> </w:t>
      </w:r>
      <w:r>
        <w:rPr>
          <w:rFonts w:ascii="Calibri"/>
          <w:i/>
          <w:spacing w:val="-1"/>
          <w:sz w:val="18"/>
        </w:rPr>
        <w:t>identifies.</w:t>
      </w:r>
      <w:r>
        <w:rPr>
          <w:rFonts w:ascii="Calibri"/>
          <w:i/>
          <w:spacing w:val="38"/>
          <w:sz w:val="18"/>
        </w:rPr>
        <w:t xml:space="preserve"> </w:t>
      </w:r>
      <w:r>
        <w:rPr>
          <w:rFonts w:ascii="Calibri"/>
          <w:i/>
          <w:spacing w:val="-1"/>
          <w:sz w:val="18"/>
        </w:rPr>
        <w:t>The type of</w:t>
      </w:r>
      <w:r>
        <w:rPr>
          <w:rFonts w:ascii="Calibri"/>
          <w:i/>
          <w:spacing w:val="-3"/>
          <w:sz w:val="18"/>
        </w:rPr>
        <w:t xml:space="preserve"> </w:t>
      </w:r>
      <w:r>
        <w:rPr>
          <w:rFonts w:ascii="Calibri"/>
          <w:i/>
          <w:spacing w:val="-1"/>
          <w:sz w:val="18"/>
        </w:rPr>
        <w:t xml:space="preserve">involvement shown </w:t>
      </w:r>
      <w:r>
        <w:rPr>
          <w:rFonts w:ascii="Calibri"/>
          <w:i/>
          <w:sz w:val="18"/>
        </w:rPr>
        <w:t>is</w:t>
      </w:r>
      <w:r>
        <w:rPr>
          <w:rFonts w:ascii="Calibri"/>
          <w:i/>
          <w:spacing w:val="-2"/>
          <w:sz w:val="18"/>
        </w:rPr>
        <w:t xml:space="preserve"> </w:t>
      </w:r>
      <w:r>
        <w:rPr>
          <w:rFonts w:ascii="Calibri"/>
          <w:i/>
          <w:spacing w:val="-1"/>
          <w:sz w:val="18"/>
        </w:rPr>
        <w:t>for instruction purposes</w:t>
      </w:r>
      <w:r>
        <w:rPr>
          <w:rFonts w:ascii="Calibri"/>
          <w:i/>
          <w:spacing w:val="-3"/>
          <w:sz w:val="18"/>
        </w:rPr>
        <w:t xml:space="preserve"> </w:t>
      </w:r>
      <w:r>
        <w:rPr>
          <w:rFonts w:ascii="Calibri"/>
          <w:i/>
          <w:spacing w:val="-1"/>
          <w:sz w:val="18"/>
        </w:rPr>
        <w:t>only and would</w:t>
      </w:r>
      <w:r>
        <w:rPr>
          <w:rFonts w:ascii="Calibri"/>
          <w:i/>
          <w:spacing w:val="-3"/>
          <w:sz w:val="18"/>
        </w:rPr>
        <w:t xml:space="preserve"> </w:t>
      </w:r>
      <w:r>
        <w:rPr>
          <w:rFonts w:ascii="Calibri"/>
          <w:i/>
          <w:sz w:val="18"/>
        </w:rPr>
        <w:t>need</w:t>
      </w:r>
      <w:r>
        <w:rPr>
          <w:rFonts w:ascii="Calibri"/>
          <w:i/>
          <w:spacing w:val="-1"/>
          <w:sz w:val="18"/>
        </w:rPr>
        <w:t xml:space="preserve"> </w:t>
      </w:r>
      <w:r>
        <w:rPr>
          <w:rFonts w:ascii="Calibri"/>
          <w:i/>
          <w:sz w:val="18"/>
        </w:rPr>
        <w:t>to</w:t>
      </w:r>
      <w:r>
        <w:rPr>
          <w:rFonts w:ascii="Calibri"/>
          <w:i/>
          <w:spacing w:val="-3"/>
          <w:sz w:val="18"/>
        </w:rPr>
        <w:t xml:space="preserve"> </w:t>
      </w:r>
      <w:r>
        <w:rPr>
          <w:rFonts w:ascii="Calibri"/>
          <w:i/>
          <w:spacing w:val="-1"/>
          <w:sz w:val="18"/>
        </w:rPr>
        <w:t xml:space="preserve">be developed on </w:t>
      </w:r>
      <w:r>
        <w:rPr>
          <w:rFonts w:ascii="Calibri"/>
          <w:i/>
          <w:sz w:val="18"/>
        </w:rPr>
        <w:t xml:space="preserve">a </w:t>
      </w:r>
      <w:r>
        <w:rPr>
          <w:rFonts w:ascii="Calibri"/>
          <w:i/>
          <w:spacing w:val="-1"/>
          <w:sz w:val="18"/>
        </w:rPr>
        <w:t xml:space="preserve">project </w:t>
      </w:r>
      <w:r>
        <w:rPr>
          <w:rFonts w:ascii="Calibri"/>
          <w:i/>
          <w:sz w:val="18"/>
        </w:rPr>
        <w:t>by</w:t>
      </w:r>
      <w:r>
        <w:rPr>
          <w:rFonts w:ascii="Calibri"/>
          <w:i/>
          <w:spacing w:val="-3"/>
          <w:sz w:val="18"/>
        </w:rPr>
        <w:t xml:space="preserve"> </w:t>
      </w:r>
      <w:r>
        <w:rPr>
          <w:rFonts w:ascii="Calibri"/>
          <w:i/>
          <w:spacing w:val="-1"/>
          <w:sz w:val="18"/>
        </w:rPr>
        <w:t>project basis</w:t>
      </w:r>
      <w:r>
        <w:rPr>
          <w:rFonts w:ascii="Calibri"/>
          <w:i/>
          <w:spacing w:val="-3"/>
          <w:sz w:val="18"/>
        </w:rPr>
        <w:t xml:space="preserve"> </w:t>
      </w:r>
      <w:r>
        <w:rPr>
          <w:rFonts w:ascii="Calibri"/>
          <w:i/>
          <w:spacing w:val="-1"/>
          <w:sz w:val="18"/>
        </w:rPr>
        <w:t xml:space="preserve">for </w:t>
      </w:r>
      <w:r>
        <w:rPr>
          <w:rFonts w:ascii="Calibri"/>
          <w:i/>
          <w:spacing w:val="2"/>
          <w:sz w:val="18"/>
        </w:rPr>
        <w:t>the</w:t>
      </w:r>
      <w:r>
        <w:rPr>
          <w:rFonts w:ascii="Calibri"/>
          <w:i/>
          <w:spacing w:val="-1"/>
          <w:sz w:val="18"/>
        </w:rPr>
        <w:t xml:space="preserve"> scope, size, and complexity</w:t>
      </w:r>
      <w:r>
        <w:rPr>
          <w:rFonts w:ascii="Calibri"/>
          <w:i/>
          <w:spacing w:val="-2"/>
          <w:sz w:val="18"/>
        </w:rPr>
        <w:t xml:space="preserve"> </w:t>
      </w:r>
      <w:r>
        <w:rPr>
          <w:rFonts w:ascii="Calibri"/>
          <w:i/>
          <w:spacing w:val="-1"/>
          <w:sz w:val="18"/>
        </w:rPr>
        <w:t>of</w:t>
      </w:r>
      <w:r>
        <w:rPr>
          <w:rFonts w:ascii="Calibri"/>
          <w:i/>
          <w:spacing w:val="-2"/>
          <w:sz w:val="18"/>
        </w:rPr>
        <w:t xml:space="preserve"> </w:t>
      </w:r>
      <w:r>
        <w:rPr>
          <w:rFonts w:ascii="Calibri"/>
          <w:i/>
          <w:sz w:val="18"/>
        </w:rPr>
        <w:t>the</w:t>
      </w:r>
      <w:r>
        <w:rPr>
          <w:rFonts w:ascii="Calibri"/>
          <w:i/>
          <w:spacing w:val="101"/>
          <w:w w:val="99"/>
          <w:sz w:val="18"/>
        </w:rPr>
        <w:t xml:space="preserve"> </w:t>
      </w:r>
      <w:r>
        <w:rPr>
          <w:rFonts w:ascii="Calibri"/>
          <w:i/>
          <w:spacing w:val="-1"/>
          <w:sz w:val="18"/>
        </w:rPr>
        <w:t>project,</w:t>
      </w:r>
      <w:r>
        <w:rPr>
          <w:rFonts w:ascii="Calibri"/>
          <w:i/>
          <w:spacing w:val="-2"/>
          <w:sz w:val="18"/>
        </w:rPr>
        <w:t xml:space="preserve"> </w:t>
      </w:r>
      <w:r>
        <w:rPr>
          <w:rFonts w:ascii="Calibri"/>
          <w:i/>
          <w:sz w:val="18"/>
        </w:rPr>
        <w:t>the</w:t>
      </w:r>
      <w:r>
        <w:rPr>
          <w:rFonts w:ascii="Calibri"/>
          <w:i/>
          <w:spacing w:val="-2"/>
          <w:sz w:val="18"/>
        </w:rPr>
        <w:t xml:space="preserve"> </w:t>
      </w:r>
      <w:r>
        <w:rPr>
          <w:rFonts w:ascii="Calibri"/>
          <w:i/>
          <w:spacing w:val="-1"/>
          <w:sz w:val="18"/>
        </w:rPr>
        <w:t>degree</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rigor</w:t>
      </w:r>
      <w:r>
        <w:rPr>
          <w:rFonts w:ascii="Calibri"/>
          <w:i/>
          <w:spacing w:val="-2"/>
          <w:sz w:val="18"/>
        </w:rPr>
        <w:t xml:space="preserve"> </w:t>
      </w:r>
      <w:r>
        <w:rPr>
          <w:rFonts w:ascii="Calibri"/>
          <w:i/>
          <w:spacing w:val="-1"/>
          <w:sz w:val="18"/>
        </w:rPr>
        <w:t>required,</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with</w:t>
      </w:r>
      <w:r>
        <w:rPr>
          <w:rFonts w:ascii="Calibri"/>
          <w:i/>
          <w:spacing w:val="-2"/>
          <w:sz w:val="18"/>
        </w:rPr>
        <w:t xml:space="preserve"> </w:t>
      </w:r>
      <w:r>
        <w:rPr>
          <w:rFonts w:ascii="Calibri"/>
          <w:i/>
          <w:spacing w:val="-1"/>
          <w:sz w:val="18"/>
        </w:rPr>
        <w:t>consideration</w:t>
      </w:r>
      <w:r>
        <w:rPr>
          <w:rFonts w:ascii="Calibri"/>
          <w:i/>
          <w:spacing w:val="-2"/>
          <w:sz w:val="18"/>
        </w:rPr>
        <w:t xml:space="preserve"> </w:t>
      </w:r>
      <w:r>
        <w:rPr>
          <w:rFonts w:ascii="Calibri"/>
          <w:i/>
          <w:spacing w:val="-1"/>
          <w:sz w:val="18"/>
        </w:rPr>
        <w:t>of</w:t>
      </w:r>
      <w:r>
        <w:rPr>
          <w:rFonts w:ascii="Calibri"/>
          <w:i/>
          <w:spacing w:val="-2"/>
          <w:sz w:val="18"/>
        </w:rPr>
        <w:t xml:space="preserve"> </w:t>
      </w:r>
      <w:r>
        <w:rPr>
          <w:rFonts w:ascii="Calibri"/>
          <w:i/>
          <w:spacing w:val="-1"/>
          <w:sz w:val="18"/>
        </w:rPr>
        <w:t>available</w:t>
      </w:r>
      <w:r>
        <w:rPr>
          <w:rFonts w:ascii="Calibri"/>
          <w:i/>
          <w:spacing w:val="-2"/>
          <w:sz w:val="18"/>
        </w:rPr>
        <w:t xml:space="preserve"> </w:t>
      </w:r>
      <w:r>
        <w:rPr>
          <w:rFonts w:ascii="Calibri"/>
          <w:i/>
          <w:spacing w:val="-1"/>
          <w:sz w:val="18"/>
        </w:rPr>
        <w:t>District</w:t>
      </w:r>
      <w:r>
        <w:rPr>
          <w:rFonts w:ascii="Calibri"/>
          <w:i/>
          <w:spacing w:val="-2"/>
          <w:sz w:val="18"/>
        </w:rPr>
        <w:t xml:space="preserve"> </w:t>
      </w:r>
      <w:r>
        <w:rPr>
          <w:rFonts w:ascii="Calibri"/>
          <w:i/>
          <w:spacing w:val="-1"/>
          <w:sz w:val="18"/>
        </w:rPr>
        <w:t>resources</w:t>
      </w:r>
      <w:r>
        <w:rPr>
          <w:rFonts w:ascii="Calibri"/>
          <w:i/>
          <w:spacing w:val="3"/>
          <w:sz w:val="18"/>
        </w:rPr>
        <w:t xml:space="preserve"> </w:t>
      </w:r>
      <w:r>
        <w:rPr>
          <w:rFonts w:ascii="Calibri"/>
          <w:i/>
          <w:sz w:val="18"/>
        </w:rPr>
        <w:t>and</w:t>
      </w:r>
      <w:r>
        <w:rPr>
          <w:rFonts w:ascii="Calibri"/>
          <w:i/>
          <w:spacing w:val="-2"/>
          <w:sz w:val="18"/>
        </w:rPr>
        <w:t xml:space="preserve"> </w:t>
      </w:r>
      <w:r>
        <w:rPr>
          <w:rFonts w:ascii="Calibri"/>
          <w:i/>
          <w:spacing w:val="-1"/>
          <w:sz w:val="18"/>
        </w:rPr>
        <w:t>expertise.</w:t>
      </w:r>
    </w:p>
    <w:p w:rsidR="00654F7F" w:rsidRDefault="00654F7F" w:rsidP="00654F7F">
      <w:pPr>
        <w:spacing w:line="239" w:lineRule="auto"/>
        <w:rPr>
          <w:rFonts w:ascii="Calibri" w:eastAsia="Calibri" w:hAnsi="Calibri" w:cs="Calibri"/>
          <w:sz w:val="18"/>
          <w:szCs w:val="18"/>
        </w:rPr>
        <w:sectPr w:rsidR="00654F7F">
          <w:headerReference w:type="even" r:id="rId12"/>
          <w:headerReference w:type="default" r:id="rId13"/>
          <w:footerReference w:type="even" r:id="rId14"/>
          <w:footerReference w:type="default" r:id="rId15"/>
          <w:pgSz w:w="15840" w:h="12240" w:orient="landscape"/>
          <w:pgMar w:top="1240" w:right="1380" w:bottom="940" w:left="1340" w:header="743" w:footer="759" w:gutter="0"/>
          <w:cols w:space="720"/>
        </w:sectPr>
      </w:pPr>
    </w:p>
    <w:p w:rsidR="00654F7F" w:rsidRDefault="0007604C" w:rsidP="00654F7F">
      <w:pPr>
        <w:spacing w:before="4"/>
        <w:rPr>
          <w:rFonts w:ascii="Calibri" w:eastAsia="Calibri" w:hAnsi="Calibri" w:cs="Calibri"/>
          <w:i/>
          <w:sz w:val="24"/>
          <w:szCs w:val="24"/>
        </w:rPr>
      </w:pPr>
      <w:r>
        <w:rPr>
          <w:noProof/>
        </w:rPr>
        <mc:AlternateContent>
          <mc:Choice Requires="wpg">
            <w:drawing>
              <wp:anchor distT="0" distB="0" distL="114300" distR="114300" simplePos="0" relativeHeight="251658752" behindDoc="1" locked="0" layoutInCell="1" allowOverlap="1">
                <wp:simplePos x="0" y="0"/>
                <wp:positionH relativeFrom="page">
                  <wp:posOffset>979170</wp:posOffset>
                </wp:positionH>
                <wp:positionV relativeFrom="page">
                  <wp:posOffset>1769110</wp:posOffset>
                </wp:positionV>
                <wp:extent cx="8134985" cy="10795"/>
                <wp:effectExtent l="0" t="0" r="0" b="0"/>
                <wp:wrapNone/>
                <wp:docPr id="5"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34985" cy="10795"/>
                          <a:chOff x="1542" y="2786"/>
                          <a:chExt cx="12811" cy="17"/>
                        </a:xfrm>
                      </wpg:grpSpPr>
                      <wpg:grpSp>
                        <wpg:cNvPr id="6" name="Group 33"/>
                        <wpg:cNvGrpSpPr>
                          <a:grpSpLocks/>
                        </wpg:cNvGrpSpPr>
                        <wpg:grpSpPr bwMode="auto">
                          <a:xfrm>
                            <a:off x="1565" y="2801"/>
                            <a:ext cx="1892" cy="2"/>
                            <a:chOff x="1565" y="2801"/>
                            <a:chExt cx="1892" cy="2"/>
                          </a:xfrm>
                        </wpg:grpSpPr>
                        <wps:wsp>
                          <wps:cNvPr id="7" name="Freeform 34"/>
                          <wps:cNvSpPr>
                            <a:spLocks/>
                          </wps:cNvSpPr>
                          <wps:spPr bwMode="auto">
                            <a:xfrm>
                              <a:off x="1565" y="2801"/>
                              <a:ext cx="1892" cy="2"/>
                            </a:xfrm>
                            <a:custGeom>
                              <a:avLst/>
                              <a:gdLst>
                                <a:gd name="T0" fmla="+- 0 1565 1565"/>
                                <a:gd name="T1" fmla="*/ T0 w 1892"/>
                                <a:gd name="T2" fmla="+- 0 2801 2801"/>
                                <a:gd name="T3" fmla="*/ 2801 h 1"/>
                                <a:gd name="T4" fmla="+- 0 3456 1565"/>
                                <a:gd name="T5" fmla="*/ T4 w 1892"/>
                                <a:gd name="T6" fmla="+- 0 2801 2801"/>
                                <a:gd name="T7" fmla="*/ 2801 h 1"/>
                                <a:gd name="T8" fmla="+- 0 3456 1565"/>
                                <a:gd name="T9" fmla="*/ T8 w 1892"/>
                                <a:gd name="T10" fmla="+- 0 2801 2801"/>
                                <a:gd name="T11" fmla="*/ 2801 h 1"/>
                                <a:gd name="T12" fmla="+- 0 1565 1565"/>
                                <a:gd name="T13" fmla="*/ T12 w 1892"/>
                                <a:gd name="T14" fmla="+- 0 2801 2801"/>
                                <a:gd name="T15" fmla="*/ 2801 h 1"/>
                                <a:gd name="T16" fmla="+- 0 1565 1565"/>
                                <a:gd name="T17" fmla="*/ T16 w 1892"/>
                                <a:gd name="T18" fmla="+- 0 2801 2801"/>
                                <a:gd name="T19" fmla="*/ 2801 h 1"/>
                              </a:gdLst>
                              <a:ahLst/>
                              <a:cxnLst>
                                <a:cxn ang="0">
                                  <a:pos x="T1" y="T3"/>
                                </a:cxn>
                                <a:cxn ang="0">
                                  <a:pos x="T5" y="T7"/>
                                </a:cxn>
                                <a:cxn ang="0">
                                  <a:pos x="T9" y="T11"/>
                                </a:cxn>
                                <a:cxn ang="0">
                                  <a:pos x="T13" y="T15"/>
                                </a:cxn>
                                <a:cxn ang="0">
                                  <a:pos x="T17" y="T19"/>
                                </a:cxn>
                              </a:cxnLst>
                              <a:rect l="0" t="0" r="r" b="b"/>
                              <a:pathLst>
                                <a:path w="1892" h="1">
                                  <a:moveTo>
                                    <a:pt x="0" y="0"/>
                                  </a:moveTo>
                                  <a:lnTo>
                                    <a:pt x="1891" y="0"/>
                                  </a:lnTo>
                                  <a:lnTo>
                                    <a:pt x="0"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35"/>
                        <wpg:cNvGrpSpPr>
                          <a:grpSpLocks/>
                        </wpg:cNvGrpSpPr>
                        <wpg:grpSpPr bwMode="auto">
                          <a:xfrm>
                            <a:off x="3471" y="2801"/>
                            <a:ext cx="4942" cy="2"/>
                            <a:chOff x="3471" y="2801"/>
                            <a:chExt cx="4942" cy="2"/>
                          </a:xfrm>
                        </wpg:grpSpPr>
                        <wps:wsp>
                          <wps:cNvPr id="9" name="Freeform 36"/>
                          <wps:cNvSpPr>
                            <a:spLocks/>
                          </wps:cNvSpPr>
                          <wps:spPr bwMode="auto">
                            <a:xfrm>
                              <a:off x="3471" y="2801"/>
                              <a:ext cx="4942" cy="2"/>
                            </a:xfrm>
                            <a:custGeom>
                              <a:avLst/>
                              <a:gdLst>
                                <a:gd name="T0" fmla="+- 0 3471 3471"/>
                                <a:gd name="T1" fmla="*/ T0 w 4942"/>
                                <a:gd name="T2" fmla="+- 0 2801 2801"/>
                                <a:gd name="T3" fmla="*/ 2801 h 1"/>
                                <a:gd name="T4" fmla="+- 0 8413 3471"/>
                                <a:gd name="T5" fmla="*/ T4 w 4942"/>
                                <a:gd name="T6" fmla="+- 0 2801 2801"/>
                                <a:gd name="T7" fmla="*/ 2801 h 1"/>
                                <a:gd name="T8" fmla="+- 0 8413 3471"/>
                                <a:gd name="T9" fmla="*/ T8 w 4942"/>
                                <a:gd name="T10" fmla="+- 0 2801 2801"/>
                                <a:gd name="T11" fmla="*/ 2801 h 1"/>
                                <a:gd name="T12" fmla="+- 0 3471 3471"/>
                                <a:gd name="T13" fmla="*/ T12 w 4942"/>
                                <a:gd name="T14" fmla="+- 0 2801 2801"/>
                                <a:gd name="T15" fmla="*/ 2801 h 1"/>
                                <a:gd name="T16" fmla="+- 0 3471 3471"/>
                                <a:gd name="T17" fmla="*/ T16 w 4942"/>
                                <a:gd name="T18" fmla="+- 0 2801 2801"/>
                                <a:gd name="T19" fmla="*/ 2801 h 1"/>
                              </a:gdLst>
                              <a:ahLst/>
                              <a:cxnLst>
                                <a:cxn ang="0">
                                  <a:pos x="T1" y="T3"/>
                                </a:cxn>
                                <a:cxn ang="0">
                                  <a:pos x="T5" y="T7"/>
                                </a:cxn>
                                <a:cxn ang="0">
                                  <a:pos x="T9" y="T11"/>
                                </a:cxn>
                                <a:cxn ang="0">
                                  <a:pos x="T13" y="T15"/>
                                </a:cxn>
                                <a:cxn ang="0">
                                  <a:pos x="T17" y="T19"/>
                                </a:cxn>
                              </a:cxnLst>
                              <a:rect l="0" t="0" r="r" b="b"/>
                              <a:pathLst>
                                <a:path w="4942" h="1">
                                  <a:moveTo>
                                    <a:pt x="0" y="0"/>
                                  </a:moveTo>
                                  <a:lnTo>
                                    <a:pt x="4942" y="0"/>
                                  </a:lnTo>
                                  <a:lnTo>
                                    <a:pt x="0"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37"/>
                        <wpg:cNvGrpSpPr>
                          <a:grpSpLocks/>
                        </wpg:cNvGrpSpPr>
                        <wpg:grpSpPr bwMode="auto">
                          <a:xfrm>
                            <a:off x="1550" y="2794"/>
                            <a:ext cx="12794" cy="2"/>
                            <a:chOff x="1550" y="2794"/>
                            <a:chExt cx="12794" cy="2"/>
                          </a:xfrm>
                        </wpg:grpSpPr>
                        <wps:wsp>
                          <wps:cNvPr id="11" name="Freeform 38"/>
                          <wps:cNvSpPr>
                            <a:spLocks/>
                          </wps:cNvSpPr>
                          <wps:spPr bwMode="auto">
                            <a:xfrm>
                              <a:off x="1550" y="2794"/>
                              <a:ext cx="12794" cy="2"/>
                            </a:xfrm>
                            <a:custGeom>
                              <a:avLst/>
                              <a:gdLst>
                                <a:gd name="T0" fmla="+- 0 1550 1550"/>
                                <a:gd name="T1" fmla="*/ T0 w 12794"/>
                                <a:gd name="T2" fmla="+- 0 14344 1550"/>
                                <a:gd name="T3" fmla="*/ T2 w 12794"/>
                              </a:gdLst>
                              <a:ahLst/>
                              <a:cxnLst>
                                <a:cxn ang="0">
                                  <a:pos x="T1" y="0"/>
                                </a:cxn>
                                <a:cxn ang="0">
                                  <a:pos x="T3" y="0"/>
                                </a:cxn>
                              </a:cxnLst>
                              <a:rect l="0" t="0" r="r" b="b"/>
                              <a:pathLst>
                                <a:path w="12794">
                                  <a:moveTo>
                                    <a:pt x="0" y="0"/>
                                  </a:moveTo>
                                  <a:lnTo>
                                    <a:pt x="12794"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253847" id="Group 32" o:spid="_x0000_s1026" style="position:absolute;margin-left:77.1pt;margin-top:139.3pt;width:640.55pt;height:.85pt;z-index:-251657728;mso-position-horizontal-relative:page;mso-position-vertical-relative:page" coordorigin="1542,2786" coordsize="1281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">
                <v:group id="Group 33" o:spid="_x0000_s1027" style="position:absolute;left:1565;top:2801;width:1892;height:2" coordorigin="1565,2801" coordsize="1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34" o:spid="_x0000_s1028" style="position:absolute;left:1565;top:2801;width:1892;height:2;visibility:visible;mso-wrap-style:square;v-text-anchor:top" coordsize="18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" path="m,l1891,,,xe" fillcolor="#d9d9d9" stroked="f">
                    <v:path arrowok="t" o:connecttype="custom" o:connectlocs="0,5602;1891,5602;1891,5602;0,5602;0,5602" o:connectangles="0,0,0,0,0"/>
                  </v:shape>
                </v:group>
                <v:group id="Group 35" o:spid="_x0000_s1029" style="position:absolute;left:3471;top:2801;width:4942;height:2" coordorigin="3471,2801" coordsize="4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36" o:spid="_x0000_s1030" style="position:absolute;left:3471;top:2801;width:4942;height:2;visibility:visible;mso-wrap-style:square;v-text-anchor:top" coordsize="49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" path="m,l4942,,,xe" fillcolor="#d9d9d9" stroked="f">
                    <v:path arrowok="t" o:connecttype="custom" o:connectlocs="0,5602;4942,5602;4942,5602;0,5602;0,5602" o:connectangles="0,0,0,0,0"/>
                  </v:shape>
                </v:group>
                <v:group id="Group 37" o:spid="_x0000_s1031" style="position:absolute;left:1550;top:2794;width:12794;height:2" coordorigin="1550,2794" coordsize="127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38" o:spid="_x0000_s1032" style="position:absolute;left:1550;top:2794;width:12794;height:2;visibility:visible;mso-wrap-style:square;v-text-anchor:top" coordsize="127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" path="m,l12794,e" filled="f" strokeweight=".82pt">
                    <v:path arrowok="t" o:connecttype="custom" o:connectlocs="0,0;12794,0" o:connectangles="0,0"/>
                  </v:shape>
                </v:group>
                <w10:wrap anchorx="page" anchory="page"/>
              </v:group>
            </w:pict>
          </mc:Fallback>
        </mc:AlternateContent>
      </w:r>
    </w:p>
    <w:tbl>
      <w:tblPr>
        <w:tblW w:w="0" w:type="auto"/>
        <w:tblInd w:w="129" w:type="dxa"/>
        <w:tblLayout w:type="fixed"/>
        <w:tblCellMar>
          <w:left w:w="0" w:type="dxa"/>
          <w:right w:w="0" w:type="dxa"/>
        </w:tblCellMar>
        <w:tblLook w:val="01E0" w:firstRow="1" w:lastRow="1" w:firstColumn="1" w:lastColumn="1" w:noHBand="0" w:noVBand="0"/>
      </w:tblPr>
      <w:tblGrid>
        <w:gridCol w:w="1906"/>
        <w:gridCol w:w="4957"/>
        <w:gridCol w:w="852"/>
        <w:gridCol w:w="232"/>
        <w:gridCol w:w="368"/>
        <w:gridCol w:w="696"/>
        <w:gridCol w:w="656"/>
        <w:gridCol w:w="612"/>
        <w:gridCol w:w="742"/>
        <w:gridCol w:w="1759"/>
      </w:tblGrid>
      <w:tr w:rsidR="00654F7F" w:rsidTr="00D42400">
        <w:trPr>
          <w:trHeight w:hRule="exact" w:val="408"/>
        </w:trPr>
        <w:tc>
          <w:tcPr>
            <w:tcW w:w="6863" w:type="dxa"/>
            <w:gridSpan w:val="2"/>
            <w:tcBorders>
              <w:top w:val="nil"/>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1773"/>
              <w:rPr>
                <w:rFonts w:ascii="Arial" w:eastAsia="Arial" w:hAnsi="Arial" w:cs="Arial"/>
                <w:sz w:val="24"/>
                <w:szCs w:val="24"/>
              </w:rPr>
            </w:pPr>
            <w:r>
              <w:rPr>
                <w:rFonts w:ascii="Arial"/>
                <w:b/>
                <w:sz w:val="24"/>
              </w:rPr>
              <w:t xml:space="preserve">Design </w:t>
            </w:r>
            <w:r>
              <w:rPr>
                <w:rFonts w:ascii="Arial"/>
                <w:b/>
                <w:spacing w:val="-1"/>
                <w:sz w:val="24"/>
              </w:rPr>
              <w:t>Phase</w:t>
            </w:r>
            <w:r>
              <w:rPr>
                <w:rFonts w:ascii="Arial"/>
                <w:b/>
                <w:sz w:val="24"/>
              </w:rPr>
              <w:t xml:space="preserve"> </w:t>
            </w:r>
            <w:r>
              <w:rPr>
                <w:rFonts w:ascii="Arial"/>
                <w:b/>
                <w:spacing w:val="-1"/>
                <w:sz w:val="24"/>
              </w:rPr>
              <w:t>(D-B)</w:t>
            </w:r>
          </w:p>
        </w:tc>
        <w:tc>
          <w:tcPr>
            <w:tcW w:w="2804" w:type="dxa"/>
            <w:gridSpan w:val="5"/>
            <w:vMerge w:val="restart"/>
            <w:tcBorders>
              <w:top w:val="single" w:sz="7" w:space="0" w:color="000000"/>
              <w:left w:val="single" w:sz="7" w:space="0" w:color="000000"/>
              <w:right w:val="nil"/>
            </w:tcBorders>
          </w:tcPr>
          <w:p w:rsidR="00654F7F" w:rsidRDefault="00654F7F" w:rsidP="00D42400">
            <w:pPr>
              <w:pStyle w:val="TableParagraph"/>
              <w:spacing w:before="12" w:line="247" w:lineRule="auto"/>
              <w:ind w:left="99" w:right="854"/>
              <w:rPr>
                <w:rFonts w:ascii="Arial" w:eastAsia="Arial" w:hAnsi="Arial" w:cs="Arial"/>
                <w:sz w:val="18"/>
                <w:szCs w:val="18"/>
              </w:rPr>
            </w:pPr>
            <w:r>
              <w:rPr>
                <w:rFonts w:ascii="Arial" w:eastAsia="Arial" w:hAnsi="Arial" w:cs="Arial"/>
                <w:spacing w:val="-2"/>
                <w:w w:val="75"/>
                <w:sz w:val="18"/>
                <w:szCs w:val="18"/>
              </w:rPr>
              <w:t>CxG</w:t>
            </w:r>
            <w:r>
              <w:rPr>
                <w:rFonts w:ascii="Arial" w:eastAsia="Arial" w:hAnsi="Arial" w:cs="Arial"/>
                <w:spacing w:val="-12"/>
                <w:w w:val="75"/>
                <w:sz w:val="18"/>
                <w:szCs w:val="18"/>
              </w:rPr>
              <w:t xml:space="preserve"> </w:t>
            </w:r>
            <w:r>
              <w:rPr>
                <w:rFonts w:ascii="Arial" w:eastAsia="Arial" w:hAnsi="Arial" w:cs="Arial"/>
                <w:w w:val="75"/>
                <w:sz w:val="18"/>
                <w:szCs w:val="18"/>
              </w:rPr>
              <w:t>=</w:t>
            </w:r>
            <w:r>
              <w:rPr>
                <w:rFonts w:ascii="Arial" w:eastAsia="Arial" w:hAnsi="Arial" w:cs="Arial"/>
                <w:spacing w:val="-13"/>
                <w:w w:val="75"/>
                <w:sz w:val="18"/>
                <w:szCs w:val="18"/>
              </w:rPr>
              <w:t xml:space="preserve"> </w:t>
            </w:r>
            <w:r>
              <w:rPr>
                <w:rFonts w:ascii="Arial" w:eastAsia="Arial" w:hAnsi="Arial" w:cs="Arial"/>
                <w:spacing w:val="-2"/>
                <w:w w:val="75"/>
                <w:sz w:val="18"/>
                <w:szCs w:val="18"/>
              </w:rPr>
              <w:t>Gov’t</w:t>
            </w:r>
            <w:r>
              <w:rPr>
                <w:rFonts w:ascii="Arial" w:eastAsia="Arial" w:hAnsi="Arial" w:cs="Arial"/>
                <w:spacing w:val="-11"/>
                <w:w w:val="75"/>
                <w:sz w:val="18"/>
                <w:szCs w:val="18"/>
              </w:rPr>
              <w:t xml:space="preserve"> </w:t>
            </w:r>
            <w:r>
              <w:rPr>
                <w:rFonts w:ascii="Arial" w:eastAsia="Arial" w:hAnsi="Arial" w:cs="Arial"/>
                <w:spacing w:val="-2"/>
                <w:w w:val="75"/>
                <w:sz w:val="18"/>
                <w:szCs w:val="18"/>
              </w:rPr>
              <w:t>Comm</w:t>
            </w:r>
            <w:r>
              <w:rPr>
                <w:rFonts w:ascii="Arial" w:eastAsia="Arial" w:hAnsi="Arial" w:cs="Arial"/>
                <w:spacing w:val="-12"/>
                <w:w w:val="75"/>
                <w:sz w:val="18"/>
                <w:szCs w:val="18"/>
              </w:rPr>
              <w:t xml:space="preserve"> </w:t>
            </w:r>
            <w:r>
              <w:rPr>
                <w:rFonts w:ascii="Arial" w:eastAsia="Arial" w:hAnsi="Arial" w:cs="Arial"/>
                <w:spacing w:val="-2"/>
                <w:w w:val="75"/>
                <w:sz w:val="18"/>
                <w:szCs w:val="18"/>
              </w:rPr>
              <w:t>Specialist</w:t>
            </w:r>
            <w:r>
              <w:rPr>
                <w:rFonts w:ascii="Arial" w:eastAsia="Arial" w:hAnsi="Arial" w:cs="Arial"/>
                <w:spacing w:val="29"/>
                <w:w w:val="72"/>
                <w:sz w:val="18"/>
                <w:szCs w:val="18"/>
              </w:rPr>
              <w:t xml:space="preserve"> </w:t>
            </w:r>
            <w:r>
              <w:rPr>
                <w:rFonts w:ascii="Arial" w:eastAsia="Arial" w:hAnsi="Arial" w:cs="Arial"/>
                <w:spacing w:val="-2"/>
                <w:w w:val="75"/>
                <w:sz w:val="18"/>
                <w:szCs w:val="18"/>
              </w:rPr>
              <w:t>COR</w:t>
            </w:r>
            <w:r>
              <w:rPr>
                <w:rFonts w:ascii="Arial" w:eastAsia="Arial" w:hAnsi="Arial" w:cs="Arial"/>
                <w:spacing w:val="-12"/>
                <w:w w:val="75"/>
                <w:sz w:val="18"/>
                <w:szCs w:val="18"/>
              </w:rPr>
              <w:t xml:space="preserve"> </w:t>
            </w:r>
            <w:r>
              <w:rPr>
                <w:rFonts w:ascii="Arial" w:eastAsia="Arial" w:hAnsi="Arial" w:cs="Arial"/>
                <w:w w:val="75"/>
                <w:sz w:val="18"/>
                <w:szCs w:val="18"/>
              </w:rPr>
              <w:t>=</w:t>
            </w:r>
            <w:r>
              <w:rPr>
                <w:rFonts w:ascii="Arial" w:eastAsia="Arial" w:hAnsi="Arial" w:cs="Arial"/>
                <w:spacing w:val="-14"/>
                <w:w w:val="75"/>
                <w:sz w:val="18"/>
                <w:szCs w:val="18"/>
              </w:rPr>
              <w:t xml:space="preserve"> </w:t>
            </w:r>
            <w:r>
              <w:rPr>
                <w:rFonts w:ascii="Arial" w:eastAsia="Arial" w:hAnsi="Arial" w:cs="Arial"/>
                <w:spacing w:val="-2"/>
                <w:w w:val="75"/>
                <w:sz w:val="18"/>
                <w:szCs w:val="18"/>
              </w:rPr>
              <w:t>Contracting</w:t>
            </w:r>
            <w:r>
              <w:rPr>
                <w:rFonts w:ascii="Arial" w:eastAsia="Arial" w:hAnsi="Arial" w:cs="Arial"/>
                <w:spacing w:val="-12"/>
                <w:w w:val="75"/>
                <w:sz w:val="18"/>
                <w:szCs w:val="18"/>
              </w:rPr>
              <w:t xml:space="preserve"> </w:t>
            </w:r>
            <w:r>
              <w:rPr>
                <w:rFonts w:ascii="Arial" w:eastAsia="Arial" w:hAnsi="Arial" w:cs="Arial"/>
                <w:spacing w:val="-2"/>
                <w:w w:val="75"/>
                <w:sz w:val="18"/>
                <w:szCs w:val="18"/>
              </w:rPr>
              <w:t>Officer</w:t>
            </w:r>
            <w:r>
              <w:rPr>
                <w:rFonts w:ascii="Arial" w:eastAsia="Arial" w:hAnsi="Arial" w:cs="Arial"/>
                <w:spacing w:val="-13"/>
                <w:w w:val="75"/>
                <w:sz w:val="18"/>
                <w:szCs w:val="18"/>
              </w:rPr>
              <w:t xml:space="preserve"> </w:t>
            </w:r>
            <w:r>
              <w:rPr>
                <w:rFonts w:ascii="Arial" w:eastAsia="Arial" w:hAnsi="Arial" w:cs="Arial"/>
                <w:spacing w:val="-2"/>
                <w:w w:val="75"/>
                <w:sz w:val="18"/>
                <w:szCs w:val="18"/>
              </w:rPr>
              <w:t>Rep</w:t>
            </w:r>
            <w:r>
              <w:rPr>
                <w:rFonts w:ascii="Arial" w:eastAsia="Arial" w:hAnsi="Arial" w:cs="Arial"/>
                <w:spacing w:val="33"/>
                <w:w w:val="72"/>
                <w:sz w:val="18"/>
                <w:szCs w:val="18"/>
              </w:rPr>
              <w:t xml:space="preserve"> </w:t>
            </w:r>
            <w:r>
              <w:rPr>
                <w:rFonts w:ascii="Arial" w:eastAsia="Arial" w:hAnsi="Arial" w:cs="Arial"/>
                <w:spacing w:val="-1"/>
                <w:w w:val="85"/>
                <w:sz w:val="18"/>
                <w:szCs w:val="18"/>
              </w:rPr>
              <w:t>DOR</w:t>
            </w:r>
            <w:r>
              <w:rPr>
                <w:rFonts w:ascii="Arial" w:eastAsia="Arial" w:hAnsi="Arial" w:cs="Arial"/>
                <w:spacing w:val="-5"/>
                <w:w w:val="85"/>
                <w:sz w:val="18"/>
                <w:szCs w:val="18"/>
              </w:rPr>
              <w:t xml:space="preserve"> </w:t>
            </w:r>
            <w:r>
              <w:rPr>
                <w:rFonts w:ascii="Arial" w:eastAsia="Arial" w:hAnsi="Arial" w:cs="Arial"/>
                <w:w w:val="85"/>
                <w:sz w:val="18"/>
                <w:szCs w:val="18"/>
              </w:rPr>
              <w:t>=</w:t>
            </w:r>
            <w:r>
              <w:rPr>
                <w:rFonts w:ascii="Arial" w:eastAsia="Arial" w:hAnsi="Arial" w:cs="Arial"/>
                <w:spacing w:val="-10"/>
                <w:w w:val="85"/>
                <w:sz w:val="18"/>
                <w:szCs w:val="18"/>
              </w:rPr>
              <w:t xml:space="preserve"> </w:t>
            </w:r>
            <w:r>
              <w:rPr>
                <w:rFonts w:ascii="Arial" w:eastAsia="Arial" w:hAnsi="Arial" w:cs="Arial"/>
                <w:w w:val="85"/>
                <w:sz w:val="18"/>
                <w:szCs w:val="18"/>
              </w:rPr>
              <w:t>Designer</w:t>
            </w:r>
            <w:r>
              <w:rPr>
                <w:rFonts w:ascii="Arial" w:eastAsia="Arial" w:hAnsi="Arial" w:cs="Arial"/>
                <w:spacing w:val="-3"/>
                <w:w w:val="85"/>
                <w:sz w:val="18"/>
                <w:szCs w:val="18"/>
              </w:rPr>
              <w:t xml:space="preserve"> </w:t>
            </w:r>
            <w:r>
              <w:rPr>
                <w:rFonts w:ascii="Arial" w:eastAsia="Arial" w:hAnsi="Arial" w:cs="Arial"/>
                <w:spacing w:val="-1"/>
                <w:w w:val="85"/>
                <w:sz w:val="18"/>
                <w:szCs w:val="18"/>
              </w:rPr>
              <w:t>of</w:t>
            </w:r>
            <w:r>
              <w:rPr>
                <w:rFonts w:ascii="Arial" w:eastAsia="Arial" w:hAnsi="Arial" w:cs="Arial"/>
                <w:spacing w:val="-4"/>
                <w:w w:val="85"/>
                <w:sz w:val="18"/>
                <w:szCs w:val="18"/>
              </w:rPr>
              <w:t xml:space="preserve"> </w:t>
            </w:r>
            <w:r>
              <w:rPr>
                <w:rFonts w:ascii="Arial" w:eastAsia="Arial" w:hAnsi="Arial" w:cs="Arial"/>
                <w:w w:val="85"/>
                <w:sz w:val="18"/>
                <w:szCs w:val="18"/>
              </w:rPr>
              <w:t>Record</w:t>
            </w:r>
          </w:p>
          <w:p w:rsidR="00654F7F" w:rsidRDefault="00654F7F" w:rsidP="00D42400">
            <w:pPr>
              <w:pStyle w:val="TableParagraph"/>
              <w:spacing w:line="202" w:lineRule="exact"/>
              <w:ind w:left="99"/>
              <w:rPr>
                <w:rFonts w:ascii="Arial" w:eastAsia="Arial" w:hAnsi="Arial" w:cs="Arial"/>
                <w:sz w:val="18"/>
                <w:szCs w:val="18"/>
              </w:rPr>
            </w:pPr>
            <w:r>
              <w:rPr>
                <w:rFonts w:ascii="Arial"/>
                <w:spacing w:val="-2"/>
                <w:w w:val="85"/>
                <w:sz w:val="18"/>
              </w:rPr>
              <w:t>CxD</w:t>
            </w:r>
            <w:r>
              <w:rPr>
                <w:rFonts w:ascii="Arial"/>
                <w:spacing w:val="-22"/>
                <w:w w:val="85"/>
                <w:sz w:val="18"/>
              </w:rPr>
              <w:t xml:space="preserve"> </w:t>
            </w:r>
            <w:r>
              <w:rPr>
                <w:rFonts w:ascii="Arial"/>
                <w:w w:val="85"/>
                <w:sz w:val="18"/>
              </w:rPr>
              <w:t>=</w:t>
            </w:r>
            <w:r>
              <w:rPr>
                <w:rFonts w:ascii="Arial"/>
                <w:spacing w:val="-20"/>
                <w:w w:val="85"/>
                <w:sz w:val="18"/>
              </w:rPr>
              <w:t xml:space="preserve"> </w:t>
            </w:r>
            <w:r>
              <w:rPr>
                <w:rFonts w:ascii="Arial"/>
                <w:w w:val="85"/>
                <w:sz w:val="18"/>
              </w:rPr>
              <w:t>Design</w:t>
            </w:r>
            <w:r>
              <w:rPr>
                <w:rFonts w:ascii="Arial"/>
                <w:spacing w:val="-20"/>
                <w:w w:val="85"/>
                <w:sz w:val="18"/>
              </w:rPr>
              <w:t xml:space="preserve"> </w:t>
            </w:r>
            <w:r>
              <w:rPr>
                <w:rFonts w:ascii="Arial"/>
                <w:w w:val="85"/>
                <w:sz w:val="18"/>
              </w:rPr>
              <w:t>Comm</w:t>
            </w:r>
            <w:r>
              <w:rPr>
                <w:rFonts w:ascii="Arial"/>
                <w:spacing w:val="-22"/>
                <w:w w:val="85"/>
                <w:sz w:val="18"/>
              </w:rPr>
              <w:t xml:space="preserve"> </w:t>
            </w:r>
            <w:r>
              <w:rPr>
                <w:rFonts w:ascii="Arial"/>
                <w:spacing w:val="-2"/>
                <w:w w:val="85"/>
                <w:sz w:val="18"/>
              </w:rPr>
              <w:t>Specialist</w:t>
            </w:r>
          </w:p>
          <w:p w:rsidR="00654F7F" w:rsidRDefault="00654F7F" w:rsidP="00D42400">
            <w:pPr>
              <w:pStyle w:val="TableParagraph"/>
              <w:ind w:left="99"/>
              <w:rPr>
                <w:rFonts w:ascii="Arial" w:eastAsia="Arial" w:hAnsi="Arial" w:cs="Arial"/>
                <w:sz w:val="18"/>
                <w:szCs w:val="18"/>
              </w:rPr>
            </w:pPr>
            <w:r>
              <w:rPr>
                <w:rFonts w:ascii="Arial" w:eastAsia="Arial" w:hAnsi="Arial" w:cs="Arial"/>
                <w:spacing w:val="1"/>
                <w:w w:val="90"/>
                <w:sz w:val="18"/>
                <w:szCs w:val="18"/>
              </w:rPr>
              <w:t>CxC</w:t>
            </w:r>
            <w:r>
              <w:rPr>
                <w:rFonts w:ascii="Arial" w:eastAsia="Arial" w:hAnsi="Arial" w:cs="Arial"/>
                <w:spacing w:val="-18"/>
                <w:w w:val="90"/>
                <w:sz w:val="18"/>
                <w:szCs w:val="18"/>
              </w:rPr>
              <w:t xml:space="preserve"> </w:t>
            </w:r>
            <w:r>
              <w:rPr>
                <w:rFonts w:ascii="Arial" w:eastAsia="Arial" w:hAnsi="Arial" w:cs="Arial"/>
                <w:w w:val="90"/>
                <w:sz w:val="18"/>
                <w:szCs w:val="18"/>
              </w:rPr>
              <w:t>=</w:t>
            </w:r>
            <w:r>
              <w:rPr>
                <w:rFonts w:ascii="Arial" w:eastAsia="Arial" w:hAnsi="Arial" w:cs="Arial"/>
                <w:spacing w:val="-16"/>
                <w:w w:val="90"/>
                <w:sz w:val="18"/>
                <w:szCs w:val="18"/>
              </w:rPr>
              <w:t xml:space="preserve"> </w:t>
            </w:r>
            <w:r>
              <w:rPr>
                <w:rFonts w:ascii="Arial" w:eastAsia="Arial" w:hAnsi="Arial" w:cs="Arial"/>
                <w:spacing w:val="1"/>
                <w:w w:val="90"/>
                <w:sz w:val="18"/>
                <w:szCs w:val="18"/>
              </w:rPr>
              <w:t>Construction</w:t>
            </w:r>
            <w:r>
              <w:rPr>
                <w:rFonts w:ascii="Arial" w:eastAsia="Arial" w:hAnsi="Arial" w:cs="Arial"/>
                <w:spacing w:val="-17"/>
                <w:w w:val="90"/>
                <w:sz w:val="18"/>
                <w:szCs w:val="18"/>
              </w:rPr>
              <w:t xml:space="preserve"> </w:t>
            </w:r>
            <w:r>
              <w:rPr>
                <w:rFonts w:ascii="Arial" w:eastAsia="Arial" w:hAnsi="Arial" w:cs="Arial"/>
                <w:spacing w:val="2"/>
                <w:w w:val="90"/>
                <w:sz w:val="18"/>
                <w:szCs w:val="18"/>
              </w:rPr>
              <w:t>Comm</w:t>
            </w:r>
            <w:r>
              <w:rPr>
                <w:rFonts w:ascii="Arial" w:eastAsia="Arial" w:hAnsi="Arial" w:cs="Arial"/>
                <w:spacing w:val="-18"/>
                <w:w w:val="90"/>
                <w:sz w:val="18"/>
                <w:szCs w:val="18"/>
              </w:rPr>
              <w:t xml:space="preserve"> </w:t>
            </w:r>
            <w:r>
              <w:rPr>
                <w:rFonts w:ascii="Arial" w:eastAsia="Arial" w:hAnsi="Arial" w:cs="Arial"/>
                <w:spacing w:val="2"/>
                <w:w w:val="90"/>
                <w:sz w:val="18"/>
                <w:szCs w:val="18"/>
              </w:rPr>
              <w:t>Specialist</w:t>
            </w:r>
            <w:r>
              <w:rPr>
                <w:rFonts w:ascii="Arial" w:eastAsia="Arial" w:hAnsi="Arial" w:cs="Arial"/>
                <w:spacing w:val="32"/>
                <w:w w:val="87"/>
                <w:sz w:val="18"/>
                <w:szCs w:val="18"/>
              </w:rPr>
              <w:t xml:space="preserve"> </w:t>
            </w:r>
            <w:r>
              <w:rPr>
                <w:rFonts w:ascii="Arial" w:eastAsia="Arial" w:hAnsi="Arial" w:cs="Arial"/>
                <w:sz w:val="18"/>
                <w:szCs w:val="18"/>
              </w:rPr>
              <w:t>O&amp;M</w:t>
            </w:r>
            <w:r>
              <w:rPr>
                <w:rFonts w:ascii="Arial" w:eastAsia="Arial" w:hAnsi="Arial" w:cs="Arial"/>
                <w:spacing w:val="-4"/>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Gov’t</w:t>
            </w:r>
            <w:r>
              <w:rPr>
                <w:rFonts w:ascii="Arial" w:eastAsia="Arial" w:hAnsi="Arial" w:cs="Arial"/>
                <w:sz w:val="18"/>
                <w:szCs w:val="18"/>
              </w:rPr>
              <w:t xml:space="preserve"> </w:t>
            </w:r>
            <w:r>
              <w:rPr>
                <w:rFonts w:ascii="Arial" w:eastAsia="Arial" w:hAnsi="Arial" w:cs="Arial"/>
                <w:spacing w:val="-1"/>
                <w:sz w:val="18"/>
                <w:szCs w:val="18"/>
              </w:rPr>
              <w:t>Facility O&amp;M</w:t>
            </w:r>
          </w:p>
        </w:tc>
        <w:tc>
          <w:tcPr>
            <w:tcW w:w="612" w:type="dxa"/>
            <w:tcBorders>
              <w:top w:val="single" w:sz="7" w:space="0" w:color="000000"/>
              <w:left w:val="nil"/>
              <w:bottom w:val="nil"/>
              <w:right w:val="single" w:sz="7" w:space="0" w:color="000000"/>
            </w:tcBorders>
          </w:tcPr>
          <w:p w:rsidR="00654F7F" w:rsidRDefault="00654F7F" w:rsidP="00D42400"/>
        </w:tc>
        <w:tc>
          <w:tcPr>
            <w:tcW w:w="2501" w:type="dxa"/>
            <w:gridSpan w:val="2"/>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05" w:lineRule="exact"/>
              <w:ind w:left="99"/>
              <w:rPr>
                <w:rFonts w:ascii="Arial" w:eastAsia="Arial" w:hAnsi="Arial" w:cs="Arial"/>
                <w:sz w:val="18"/>
                <w:szCs w:val="18"/>
              </w:rPr>
            </w:pPr>
            <w:r>
              <w:rPr>
                <w:rFonts w:ascii="Arial"/>
                <w:sz w:val="18"/>
              </w:rPr>
              <w:t xml:space="preserve">L = </w:t>
            </w:r>
            <w:r>
              <w:rPr>
                <w:rFonts w:ascii="Arial"/>
                <w:spacing w:val="-1"/>
                <w:sz w:val="18"/>
              </w:rPr>
              <w:t>Lead</w:t>
            </w:r>
          </w:p>
          <w:p w:rsidR="00124627" w:rsidRDefault="00124627" w:rsidP="00D42400">
            <w:pPr>
              <w:pStyle w:val="TableParagraph"/>
              <w:ind w:left="99" w:right="1206"/>
              <w:rPr>
                <w:rFonts w:ascii="Arial"/>
                <w:sz w:val="18"/>
              </w:rPr>
            </w:pPr>
            <w:r>
              <w:rPr>
                <w:rFonts w:ascii="Arial"/>
                <w:sz w:val="18"/>
              </w:rPr>
              <w:t>P =</w:t>
            </w:r>
            <w:r w:rsidR="00654F7F">
              <w:rPr>
                <w:rFonts w:ascii="Arial"/>
                <w:spacing w:val="-1"/>
                <w:sz w:val="18"/>
              </w:rPr>
              <w:t>Participate</w:t>
            </w:r>
            <w:r w:rsidR="00654F7F">
              <w:rPr>
                <w:rFonts w:ascii="Arial"/>
                <w:spacing w:val="28"/>
                <w:sz w:val="18"/>
              </w:rPr>
              <w:t xml:space="preserve"> </w:t>
            </w:r>
            <w:r w:rsidR="00654F7F">
              <w:rPr>
                <w:rFonts w:ascii="Arial"/>
                <w:sz w:val="18"/>
              </w:rPr>
              <w:t xml:space="preserve">A = </w:t>
            </w:r>
            <w:r w:rsidR="00654F7F">
              <w:rPr>
                <w:rFonts w:ascii="Arial"/>
                <w:spacing w:val="-1"/>
                <w:sz w:val="18"/>
              </w:rPr>
              <w:t>Approve</w:t>
            </w:r>
            <w:r w:rsidR="00654F7F">
              <w:rPr>
                <w:rFonts w:ascii="Arial"/>
                <w:sz w:val="18"/>
              </w:rPr>
              <w:t xml:space="preserve"> </w:t>
            </w:r>
          </w:p>
          <w:p w:rsidR="00654F7F" w:rsidRDefault="00654F7F" w:rsidP="00D42400">
            <w:pPr>
              <w:pStyle w:val="TableParagraph"/>
              <w:ind w:left="99" w:right="1206"/>
              <w:rPr>
                <w:rFonts w:ascii="Arial" w:eastAsia="Arial" w:hAnsi="Arial" w:cs="Arial"/>
                <w:sz w:val="18"/>
                <w:szCs w:val="18"/>
              </w:rPr>
            </w:pPr>
            <w:r>
              <w:rPr>
                <w:rFonts w:ascii="Arial"/>
                <w:sz w:val="18"/>
              </w:rPr>
              <w:t>R</w:t>
            </w:r>
            <w:r>
              <w:rPr>
                <w:rFonts w:ascii="Arial"/>
                <w:spacing w:val="25"/>
                <w:sz w:val="18"/>
              </w:rPr>
              <w:t xml:space="preserve"> </w:t>
            </w:r>
            <w:r>
              <w:rPr>
                <w:rFonts w:ascii="Arial"/>
                <w:sz w:val="18"/>
              </w:rPr>
              <w:t>=</w:t>
            </w:r>
            <w:r>
              <w:rPr>
                <w:rFonts w:ascii="Arial"/>
                <w:spacing w:val="1"/>
                <w:sz w:val="18"/>
              </w:rPr>
              <w:t xml:space="preserve"> </w:t>
            </w:r>
            <w:r>
              <w:rPr>
                <w:rFonts w:ascii="Arial"/>
                <w:spacing w:val="-1"/>
                <w:sz w:val="18"/>
              </w:rPr>
              <w:t>Review</w:t>
            </w:r>
          </w:p>
          <w:p w:rsidR="00654F7F" w:rsidRDefault="00654F7F" w:rsidP="00D42400">
            <w:pPr>
              <w:pStyle w:val="TableParagraph"/>
              <w:spacing w:line="199" w:lineRule="exact"/>
              <w:ind w:left="99"/>
              <w:rPr>
                <w:rFonts w:ascii="Arial" w:eastAsia="Arial" w:hAnsi="Arial" w:cs="Arial"/>
                <w:sz w:val="18"/>
                <w:szCs w:val="18"/>
              </w:rPr>
            </w:pPr>
            <w:r>
              <w:rPr>
                <w:rFonts w:ascii="Arial"/>
                <w:sz w:val="18"/>
              </w:rPr>
              <w:t>O</w:t>
            </w:r>
            <w:r>
              <w:rPr>
                <w:rFonts w:ascii="Arial"/>
                <w:spacing w:val="-1"/>
                <w:sz w:val="18"/>
              </w:rPr>
              <w:t xml:space="preserve"> </w:t>
            </w:r>
            <w:r>
              <w:rPr>
                <w:rFonts w:ascii="Arial"/>
                <w:sz w:val="18"/>
              </w:rPr>
              <w:t xml:space="preserve">= </w:t>
            </w:r>
            <w:r>
              <w:rPr>
                <w:rFonts w:ascii="Arial"/>
                <w:spacing w:val="-1"/>
                <w:sz w:val="18"/>
              </w:rPr>
              <w:t>Optional</w:t>
            </w:r>
          </w:p>
          <w:p w:rsidR="00654F7F" w:rsidRDefault="00654F7F" w:rsidP="00D42400">
            <w:pPr>
              <w:pStyle w:val="TableParagraph"/>
              <w:spacing w:line="199" w:lineRule="exact"/>
              <w:ind w:left="99"/>
              <w:rPr>
                <w:rFonts w:ascii="Arial" w:eastAsia="Arial" w:hAnsi="Arial" w:cs="Arial"/>
                <w:sz w:val="18"/>
                <w:szCs w:val="18"/>
              </w:rPr>
            </w:pPr>
            <w:r>
              <w:rPr>
                <w:rFonts w:ascii="Arial"/>
                <w:sz w:val="18"/>
              </w:rPr>
              <w:t xml:space="preserve">N/A = Not </w:t>
            </w:r>
            <w:r>
              <w:rPr>
                <w:rFonts w:ascii="Arial"/>
                <w:spacing w:val="-1"/>
                <w:sz w:val="18"/>
              </w:rPr>
              <w:t>Applicable</w:t>
            </w:r>
          </w:p>
        </w:tc>
      </w:tr>
      <w:tr w:rsidR="00654F7F" w:rsidTr="00D42400">
        <w:trPr>
          <w:trHeight w:hRule="exact" w:val="879"/>
        </w:trPr>
        <w:tc>
          <w:tcPr>
            <w:tcW w:w="1906"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4957"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2804" w:type="dxa"/>
            <w:gridSpan w:val="5"/>
            <w:vMerge/>
            <w:tcBorders>
              <w:left w:val="single" w:sz="7" w:space="0" w:color="000000"/>
              <w:bottom w:val="nil"/>
              <w:right w:val="nil"/>
            </w:tcBorders>
          </w:tcPr>
          <w:p w:rsidR="00654F7F" w:rsidRDefault="00654F7F" w:rsidP="00D42400"/>
        </w:tc>
        <w:tc>
          <w:tcPr>
            <w:tcW w:w="612" w:type="dxa"/>
            <w:tcBorders>
              <w:top w:val="single" w:sz="6" w:space="0" w:color="auto"/>
              <w:left w:val="single" w:sz="6" w:space="0" w:color="auto"/>
              <w:bottom w:val="single" w:sz="6" w:space="0" w:color="auto"/>
              <w:right w:val="single" w:sz="6" w:space="0" w:color="auto"/>
            </w:tcBorders>
          </w:tcPr>
          <w:p w:rsidR="00654F7F" w:rsidRDefault="00654F7F" w:rsidP="00D42400"/>
        </w:tc>
        <w:tc>
          <w:tcPr>
            <w:tcW w:w="2501" w:type="dxa"/>
            <w:gridSpan w:val="2"/>
            <w:vMerge/>
            <w:tcBorders>
              <w:left w:val="single" w:sz="7" w:space="0" w:color="000000"/>
              <w:bottom w:val="nil"/>
              <w:right w:val="single" w:sz="7" w:space="0" w:color="000000"/>
            </w:tcBorders>
          </w:tcPr>
          <w:p w:rsidR="00654F7F" w:rsidRDefault="00654F7F" w:rsidP="00D42400"/>
        </w:tc>
      </w:tr>
      <w:tr w:rsidR="00654F7F" w:rsidTr="00D42400">
        <w:trPr>
          <w:trHeight w:hRule="exact" w:val="304"/>
        </w:trPr>
        <w:tc>
          <w:tcPr>
            <w:tcW w:w="1906" w:type="dxa"/>
            <w:tcBorders>
              <w:top w:val="nil"/>
              <w:left w:val="single" w:sz="7" w:space="0" w:color="000000"/>
              <w:bottom w:val="single" w:sz="18" w:space="0" w:color="D9D9D9"/>
              <w:right w:val="single" w:sz="7" w:space="0" w:color="000000"/>
            </w:tcBorders>
            <w:shd w:val="clear" w:color="auto" w:fill="D9D9D9"/>
          </w:tcPr>
          <w:p w:rsidR="00654F7F" w:rsidRDefault="00654F7F" w:rsidP="00D42400">
            <w:pPr>
              <w:pStyle w:val="TableParagraph"/>
              <w:ind w:left="417"/>
              <w:rPr>
                <w:rFonts w:ascii="Arial" w:eastAsia="Arial" w:hAnsi="Arial" w:cs="Arial"/>
              </w:rPr>
            </w:pPr>
            <w:r>
              <w:rPr>
                <w:rFonts w:ascii="Arial"/>
                <w:b/>
                <w:spacing w:val="-2"/>
              </w:rPr>
              <w:t>Category</w:t>
            </w:r>
          </w:p>
        </w:tc>
        <w:tc>
          <w:tcPr>
            <w:tcW w:w="4957" w:type="dxa"/>
            <w:tcBorders>
              <w:top w:val="nil"/>
              <w:left w:val="single" w:sz="7" w:space="0" w:color="000000"/>
              <w:bottom w:val="single" w:sz="18" w:space="0" w:color="D9D9D9"/>
              <w:right w:val="single" w:sz="7" w:space="0" w:color="000000"/>
            </w:tcBorders>
            <w:shd w:val="clear" w:color="auto" w:fill="D9D9D9"/>
          </w:tcPr>
          <w:p w:rsidR="00654F7F" w:rsidRDefault="00654F7F" w:rsidP="00D42400">
            <w:pPr>
              <w:pStyle w:val="TableParagraph"/>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852"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219"/>
              <w:rPr>
                <w:rFonts w:ascii="Arial" w:eastAsia="Arial" w:hAnsi="Arial" w:cs="Arial"/>
                <w:sz w:val="18"/>
                <w:szCs w:val="18"/>
              </w:rPr>
            </w:pPr>
            <w:r>
              <w:rPr>
                <w:rFonts w:ascii="Arial"/>
                <w:b/>
                <w:sz w:val="18"/>
              </w:rPr>
              <w:t>CxG</w:t>
            </w:r>
          </w:p>
        </w:tc>
        <w:tc>
          <w:tcPr>
            <w:tcW w:w="600" w:type="dxa"/>
            <w:gridSpan w:val="2"/>
            <w:tcBorders>
              <w:top w:val="nil"/>
              <w:left w:val="single" w:sz="7" w:space="0" w:color="000000"/>
              <w:bottom w:val="single" w:sz="7" w:space="0" w:color="000000"/>
              <w:right w:val="single" w:sz="7" w:space="0" w:color="000000"/>
            </w:tcBorders>
          </w:tcPr>
          <w:p w:rsidR="00654F7F" w:rsidRDefault="00654F7F" w:rsidP="00D42400">
            <w:pPr>
              <w:pStyle w:val="TableParagraph"/>
              <w:ind w:left="159"/>
              <w:rPr>
                <w:rFonts w:ascii="Arial" w:eastAsia="Arial" w:hAnsi="Arial" w:cs="Arial"/>
                <w:sz w:val="18"/>
                <w:szCs w:val="18"/>
              </w:rPr>
            </w:pPr>
            <w:r>
              <w:rPr>
                <w:rFonts w:ascii="Arial"/>
                <w:b/>
                <w:spacing w:val="-1"/>
                <w:sz w:val="18"/>
              </w:rPr>
              <w:t>COR</w:t>
            </w:r>
          </w:p>
        </w:tc>
        <w:tc>
          <w:tcPr>
            <w:tcW w:w="696"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40"/>
              <w:rPr>
                <w:rFonts w:ascii="Arial" w:eastAsia="Arial" w:hAnsi="Arial" w:cs="Arial"/>
                <w:sz w:val="18"/>
                <w:szCs w:val="18"/>
              </w:rPr>
            </w:pPr>
            <w:r>
              <w:rPr>
                <w:rFonts w:ascii="Arial"/>
                <w:b/>
                <w:sz w:val="18"/>
              </w:rPr>
              <w:t>CxD</w:t>
            </w:r>
          </w:p>
        </w:tc>
        <w:tc>
          <w:tcPr>
            <w:tcW w:w="655"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16"/>
              <w:rPr>
                <w:rFonts w:ascii="Arial" w:eastAsia="Arial" w:hAnsi="Arial" w:cs="Arial"/>
                <w:sz w:val="18"/>
                <w:szCs w:val="18"/>
              </w:rPr>
            </w:pPr>
            <w:r>
              <w:rPr>
                <w:rFonts w:ascii="Arial"/>
                <w:b/>
                <w:spacing w:val="-1"/>
                <w:sz w:val="18"/>
              </w:rPr>
              <w:t>DOR</w:t>
            </w:r>
          </w:p>
        </w:tc>
        <w:tc>
          <w:tcPr>
            <w:tcW w:w="612"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64"/>
              <w:rPr>
                <w:rFonts w:ascii="Arial" w:eastAsia="Arial" w:hAnsi="Arial" w:cs="Arial"/>
                <w:sz w:val="18"/>
                <w:szCs w:val="18"/>
              </w:rPr>
            </w:pPr>
            <w:r>
              <w:rPr>
                <w:rFonts w:ascii="Arial"/>
                <w:b/>
                <w:sz w:val="18"/>
              </w:rPr>
              <w:t>CxC</w:t>
            </w:r>
          </w:p>
        </w:tc>
        <w:tc>
          <w:tcPr>
            <w:tcW w:w="742"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164"/>
              <w:rPr>
                <w:rFonts w:ascii="Arial" w:eastAsia="Arial" w:hAnsi="Arial" w:cs="Arial"/>
                <w:sz w:val="18"/>
                <w:szCs w:val="18"/>
              </w:rPr>
            </w:pPr>
            <w:r>
              <w:rPr>
                <w:rFonts w:ascii="Arial"/>
                <w:b/>
                <w:spacing w:val="-1"/>
                <w:sz w:val="18"/>
              </w:rPr>
              <w:t>O&amp;M</w:t>
            </w:r>
          </w:p>
        </w:tc>
        <w:tc>
          <w:tcPr>
            <w:tcW w:w="1759" w:type="dxa"/>
            <w:tcBorders>
              <w:top w:val="nil"/>
              <w:left w:val="single" w:sz="7" w:space="0" w:color="000000"/>
              <w:bottom w:val="single" w:sz="7" w:space="0" w:color="000000"/>
              <w:right w:val="single" w:sz="7" w:space="0" w:color="000000"/>
            </w:tcBorders>
          </w:tcPr>
          <w:p w:rsidR="00654F7F" w:rsidRDefault="00654F7F" w:rsidP="00D42400">
            <w:pPr>
              <w:pStyle w:val="TableParagraph"/>
              <w:ind w:left="538"/>
              <w:rPr>
                <w:rFonts w:ascii="Arial" w:eastAsia="Arial" w:hAnsi="Arial" w:cs="Arial"/>
              </w:rPr>
            </w:pPr>
            <w:r>
              <w:rPr>
                <w:rFonts w:ascii="Arial"/>
                <w:b/>
                <w:spacing w:val="-2"/>
              </w:rPr>
              <w:t>Notes</w:t>
            </w:r>
          </w:p>
        </w:tc>
      </w:tr>
      <w:tr w:rsidR="00654F7F" w:rsidTr="00D42400">
        <w:trPr>
          <w:trHeight w:hRule="exact" w:val="982"/>
        </w:trPr>
        <w:tc>
          <w:tcPr>
            <w:tcW w:w="1906" w:type="dxa"/>
            <w:vMerge w:val="restart"/>
            <w:tcBorders>
              <w:top w:val="single" w:sz="18" w:space="0" w:color="D9D9D9"/>
              <w:left w:val="single" w:sz="7" w:space="0" w:color="000000"/>
              <w:right w:val="single" w:sz="7" w:space="0" w:color="000000"/>
            </w:tcBorders>
          </w:tcPr>
          <w:p w:rsidR="00654F7F" w:rsidRDefault="00654F7F" w:rsidP="00D42400">
            <w:pPr>
              <w:pStyle w:val="TableParagraph"/>
              <w:spacing w:before="47" w:line="305" w:lineRule="auto"/>
              <w:ind w:left="99" w:right="396"/>
              <w:rPr>
                <w:rFonts w:ascii="Arial" w:eastAsia="Arial" w:hAnsi="Arial" w:cs="Arial"/>
                <w:sz w:val="20"/>
                <w:szCs w:val="20"/>
              </w:rPr>
            </w:pPr>
            <w:r>
              <w:rPr>
                <w:rFonts w:ascii="Arial"/>
                <w:sz w:val="20"/>
              </w:rPr>
              <w:t>Coordination</w:t>
            </w:r>
            <w:r>
              <w:rPr>
                <w:rFonts w:ascii="Arial"/>
                <w:spacing w:val="22"/>
                <w:w w:val="99"/>
                <w:sz w:val="20"/>
              </w:rPr>
              <w:t xml:space="preserve"> </w:t>
            </w:r>
            <w:r>
              <w:rPr>
                <w:rFonts w:ascii="Arial"/>
                <w:sz w:val="20"/>
              </w:rPr>
              <w:t>Cx</w:t>
            </w:r>
            <w:r>
              <w:rPr>
                <w:rFonts w:ascii="Arial"/>
                <w:spacing w:val="-7"/>
                <w:sz w:val="20"/>
              </w:rPr>
              <w:t xml:space="preserve"> </w:t>
            </w:r>
            <w:r>
              <w:rPr>
                <w:rFonts w:ascii="Arial"/>
                <w:sz w:val="20"/>
              </w:rPr>
              <w:t>Plan</w:t>
            </w:r>
            <w:r>
              <w:rPr>
                <w:rFonts w:ascii="Arial"/>
                <w:spacing w:val="-8"/>
                <w:sz w:val="20"/>
              </w:rPr>
              <w:t xml:space="preserve"> </w:t>
            </w:r>
            <w:r>
              <w:rPr>
                <w:rFonts w:ascii="Arial"/>
                <w:sz w:val="20"/>
              </w:rPr>
              <w:t>&amp;</w:t>
            </w:r>
            <w:r>
              <w:rPr>
                <w:rFonts w:ascii="Arial"/>
                <w:spacing w:val="-6"/>
                <w:sz w:val="20"/>
              </w:rPr>
              <w:t xml:space="preserve"> </w:t>
            </w:r>
            <w:r>
              <w:rPr>
                <w:rFonts w:ascii="Arial"/>
                <w:sz w:val="20"/>
              </w:rPr>
              <w:t>Spec</w:t>
            </w:r>
            <w:r>
              <w:rPr>
                <w:rFonts w:ascii="Arial"/>
                <w:w w:val="99"/>
                <w:sz w:val="20"/>
              </w:rPr>
              <w:t xml:space="preserve"> </w:t>
            </w:r>
            <w:r>
              <w:rPr>
                <w:rFonts w:ascii="Arial"/>
                <w:sz w:val="20"/>
              </w:rPr>
              <w:t>Schedules</w:t>
            </w:r>
          </w:p>
        </w:tc>
        <w:tc>
          <w:tcPr>
            <w:tcW w:w="4957" w:type="dxa"/>
            <w:tcBorders>
              <w:top w:val="single" w:sz="18" w:space="0" w:color="D9D9D9"/>
              <w:left w:val="single" w:sz="7" w:space="0" w:color="000000"/>
              <w:bottom w:val="single" w:sz="7" w:space="0" w:color="000000"/>
              <w:right w:val="single" w:sz="7" w:space="0" w:color="000000"/>
            </w:tcBorders>
          </w:tcPr>
          <w:p w:rsidR="00654F7F" w:rsidRDefault="00654F7F" w:rsidP="00D42400">
            <w:pPr>
              <w:pStyle w:val="TableParagraph"/>
              <w:spacing w:before="47"/>
              <w:ind w:left="99" w:right="800"/>
              <w:rPr>
                <w:rFonts w:ascii="Arial" w:eastAsia="Arial" w:hAnsi="Arial" w:cs="Arial"/>
                <w:sz w:val="20"/>
                <w:szCs w:val="20"/>
              </w:rPr>
            </w:pPr>
            <w:r>
              <w:rPr>
                <w:rFonts w:ascii="Arial"/>
                <w:sz w:val="20"/>
              </w:rPr>
              <w:t>Coordinate</w:t>
            </w:r>
            <w:r>
              <w:rPr>
                <w:rFonts w:ascii="Arial"/>
                <w:spacing w:val="-16"/>
                <w:sz w:val="20"/>
              </w:rPr>
              <w:t xml:space="preserve"> </w:t>
            </w:r>
            <w:r>
              <w:rPr>
                <w:rFonts w:ascii="Arial"/>
                <w:spacing w:val="-1"/>
                <w:sz w:val="20"/>
              </w:rPr>
              <w:t>with</w:t>
            </w:r>
            <w:r>
              <w:rPr>
                <w:rFonts w:ascii="Arial"/>
                <w:spacing w:val="-12"/>
                <w:sz w:val="20"/>
              </w:rPr>
              <w:t xml:space="preserve"> </w:t>
            </w:r>
            <w:r>
              <w:rPr>
                <w:rFonts w:ascii="Arial"/>
                <w:sz w:val="20"/>
              </w:rPr>
              <w:t>[COR,</w:t>
            </w:r>
            <w:r>
              <w:rPr>
                <w:rFonts w:ascii="Arial"/>
                <w:spacing w:val="-13"/>
                <w:sz w:val="20"/>
              </w:rPr>
              <w:t xml:space="preserve"> </w:t>
            </w:r>
            <w:r>
              <w:rPr>
                <w:rFonts w:ascii="Arial"/>
                <w:sz w:val="20"/>
              </w:rPr>
              <w:t>AHJ,</w:t>
            </w:r>
            <w:r>
              <w:rPr>
                <w:rFonts w:ascii="Arial"/>
                <w:spacing w:val="-12"/>
                <w:sz w:val="20"/>
              </w:rPr>
              <w:t xml:space="preserve"> </w:t>
            </w:r>
            <w:r>
              <w:rPr>
                <w:rFonts w:ascii="Arial"/>
                <w:sz w:val="20"/>
              </w:rPr>
              <w:t>Vendors,</w:t>
            </w:r>
            <w:r>
              <w:rPr>
                <w:rFonts w:ascii="Arial"/>
                <w:spacing w:val="-8"/>
                <w:sz w:val="20"/>
              </w:rPr>
              <w:t xml:space="preserve"> </w:t>
            </w:r>
            <w:r>
              <w:rPr>
                <w:rFonts w:ascii="Arial"/>
                <w:spacing w:val="-1"/>
                <w:sz w:val="20"/>
              </w:rPr>
              <w:t>etc.]</w:t>
            </w:r>
            <w:r>
              <w:rPr>
                <w:rFonts w:ascii="Arial"/>
                <w:spacing w:val="-11"/>
                <w:sz w:val="20"/>
              </w:rPr>
              <w:t xml:space="preserve"> </w:t>
            </w:r>
            <w:r>
              <w:rPr>
                <w:rFonts w:ascii="Arial"/>
                <w:spacing w:val="2"/>
                <w:sz w:val="20"/>
              </w:rPr>
              <w:t>to</w:t>
            </w:r>
            <w:r>
              <w:rPr>
                <w:rFonts w:ascii="Arial"/>
                <w:spacing w:val="28"/>
                <w:w w:val="99"/>
                <w:sz w:val="20"/>
              </w:rPr>
              <w:t xml:space="preserve"> </w:t>
            </w:r>
            <w:r>
              <w:rPr>
                <w:rFonts w:ascii="Arial"/>
                <w:sz w:val="20"/>
              </w:rPr>
              <w:t>ensure</w:t>
            </w:r>
            <w:r>
              <w:rPr>
                <w:rFonts w:ascii="Arial"/>
                <w:spacing w:val="-14"/>
                <w:sz w:val="20"/>
              </w:rPr>
              <w:t xml:space="preserve"> </w:t>
            </w:r>
            <w:r>
              <w:rPr>
                <w:rFonts w:ascii="Arial"/>
                <w:sz w:val="20"/>
              </w:rPr>
              <w:t>that</w:t>
            </w:r>
            <w:r>
              <w:rPr>
                <w:rFonts w:ascii="Arial"/>
                <w:spacing w:val="-12"/>
                <w:sz w:val="20"/>
              </w:rPr>
              <w:t xml:space="preserve"> </w:t>
            </w:r>
            <w:r>
              <w:rPr>
                <w:rFonts w:ascii="Arial"/>
                <w:sz w:val="20"/>
              </w:rPr>
              <w:t>Cx</w:t>
            </w:r>
            <w:r>
              <w:rPr>
                <w:rFonts w:ascii="Arial"/>
                <w:spacing w:val="-6"/>
                <w:sz w:val="20"/>
              </w:rPr>
              <w:t xml:space="preserve"> </w:t>
            </w:r>
            <w:r>
              <w:rPr>
                <w:rFonts w:ascii="Arial"/>
                <w:sz w:val="20"/>
              </w:rPr>
              <w:t>interacts</w:t>
            </w:r>
            <w:r>
              <w:rPr>
                <w:rFonts w:ascii="Arial"/>
                <w:spacing w:val="-5"/>
                <w:sz w:val="20"/>
              </w:rPr>
              <w:t xml:space="preserve"> </w:t>
            </w:r>
            <w:r>
              <w:rPr>
                <w:rFonts w:ascii="Arial"/>
                <w:sz w:val="20"/>
              </w:rPr>
              <w:t>properly</w:t>
            </w:r>
            <w:r>
              <w:rPr>
                <w:rFonts w:ascii="Arial"/>
                <w:spacing w:val="-17"/>
                <w:sz w:val="20"/>
              </w:rPr>
              <w:t xml:space="preserve"> </w:t>
            </w:r>
            <w:r>
              <w:rPr>
                <w:rFonts w:ascii="Arial"/>
                <w:spacing w:val="-1"/>
                <w:sz w:val="20"/>
              </w:rPr>
              <w:t>with</w:t>
            </w:r>
            <w:r>
              <w:rPr>
                <w:rFonts w:ascii="Arial"/>
                <w:spacing w:val="-11"/>
                <w:sz w:val="20"/>
              </w:rPr>
              <w:t xml:space="preserve"> </w:t>
            </w:r>
            <w:r>
              <w:rPr>
                <w:rFonts w:ascii="Arial"/>
                <w:sz w:val="20"/>
              </w:rPr>
              <w:t>other</w:t>
            </w:r>
            <w:r>
              <w:rPr>
                <w:rFonts w:ascii="Arial"/>
                <w:spacing w:val="28"/>
                <w:w w:val="99"/>
                <w:sz w:val="20"/>
              </w:rPr>
              <w:t xml:space="preserve"> </w:t>
            </w:r>
            <w:r>
              <w:rPr>
                <w:rFonts w:ascii="Arial"/>
                <w:sz w:val="20"/>
              </w:rPr>
              <w:t>systems</w:t>
            </w:r>
            <w:r>
              <w:rPr>
                <w:rFonts w:ascii="Arial"/>
                <w:spacing w:val="-13"/>
                <w:sz w:val="20"/>
              </w:rPr>
              <w:t xml:space="preserve"> </w:t>
            </w:r>
            <w:r>
              <w:rPr>
                <w:rFonts w:ascii="Arial"/>
                <w:spacing w:val="-1"/>
                <w:sz w:val="20"/>
              </w:rPr>
              <w:t>as</w:t>
            </w:r>
            <w:r>
              <w:rPr>
                <w:rFonts w:ascii="Arial"/>
                <w:spacing w:val="-7"/>
                <w:sz w:val="20"/>
              </w:rPr>
              <w:t xml:space="preserve"> </w:t>
            </w:r>
            <w:r>
              <w:rPr>
                <w:rFonts w:ascii="Arial"/>
                <w:sz w:val="20"/>
              </w:rPr>
              <w:t>needed</w:t>
            </w:r>
            <w:r>
              <w:rPr>
                <w:rFonts w:ascii="Arial"/>
                <w:spacing w:val="-5"/>
                <w:sz w:val="20"/>
              </w:rPr>
              <w:t xml:space="preserve"> </w:t>
            </w:r>
            <w:r>
              <w:rPr>
                <w:rFonts w:ascii="Arial"/>
                <w:sz w:val="20"/>
              </w:rPr>
              <w:t>to</w:t>
            </w:r>
            <w:r>
              <w:rPr>
                <w:rFonts w:ascii="Arial"/>
                <w:spacing w:val="-7"/>
                <w:sz w:val="20"/>
              </w:rPr>
              <w:t xml:space="preserve"> </w:t>
            </w:r>
            <w:r>
              <w:rPr>
                <w:rFonts w:ascii="Arial"/>
                <w:sz w:val="20"/>
              </w:rPr>
              <w:t xml:space="preserve">support </w:t>
            </w:r>
            <w:r>
              <w:rPr>
                <w:rFonts w:ascii="Arial"/>
                <w:spacing w:val="2"/>
                <w:sz w:val="20"/>
              </w:rPr>
              <w:t xml:space="preserve"> </w:t>
            </w:r>
            <w:r>
              <w:rPr>
                <w:rFonts w:ascii="Arial"/>
                <w:spacing w:val="-1"/>
                <w:sz w:val="20"/>
              </w:rPr>
              <w:t>OPR</w:t>
            </w:r>
            <w:r>
              <w:rPr>
                <w:rFonts w:ascii="Arial"/>
                <w:spacing w:val="-9"/>
                <w:sz w:val="20"/>
              </w:rPr>
              <w:t xml:space="preserve"> </w:t>
            </w:r>
            <w:r>
              <w:rPr>
                <w:rFonts w:ascii="Arial"/>
                <w:sz w:val="20"/>
              </w:rPr>
              <w:t>and</w:t>
            </w:r>
            <w:r>
              <w:rPr>
                <w:rFonts w:ascii="Arial"/>
                <w:spacing w:val="-8"/>
                <w:sz w:val="20"/>
              </w:rPr>
              <w:t xml:space="preserve"> </w:t>
            </w:r>
            <w:r>
              <w:rPr>
                <w:rFonts w:ascii="Arial"/>
                <w:sz w:val="20"/>
              </w:rPr>
              <w:t>BoD</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
              <w:jc w:val="center"/>
              <w:rPr>
                <w:rFonts w:ascii="Arial" w:eastAsia="Arial" w:hAnsi="Arial" w:cs="Arial"/>
                <w:sz w:val="20"/>
                <w:szCs w:val="20"/>
              </w:rPr>
            </w:pPr>
            <w:r>
              <w:rPr>
                <w:rFonts w:ascii="Arial"/>
                <w:sz w:val="20"/>
              </w:rPr>
              <w:t>P</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55"/>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6" w:lineRule="exact"/>
              <w:ind w:left="99"/>
              <w:rPr>
                <w:rFonts w:ascii="Arial" w:eastAsia="Arial" w:hAnsi="Arial" w:cs="Arial"/>
                <w:sz w:val="20"/>
                <w:szCs w:val="20"/>
              </w:rPr>
            </w:pPr>
            <w:r>
              <w:rPr>
                <w:rFonts w:ascii="Arial"/>
                <w:sz w:val="20"/>
              </w:rPr>
              <w:t>Preliminary</w:t>
            </w:r>
            <w:r>
              <w:rPr>
                <w:rFonts w:ascii="Arial"/>
                <w:spacing w:val="-29"/>
                <w:sz w:val="20"/>
              </w:rPr>
              <w:t xml:space="preserve"> </w:t>
            </w:r>
            <w:r>
              <w:rPr>
                <w:rFonts w:ascii="Arial"/>
                <w:sz w:val="20"/>
              </w:rPr>
              <w:t>Commissioning</w:t>
            </w:r>
            <w:r>
              <w:rPr>
                <w:rFonts w:ascii="Arial"/>
                <w:spacing w:val="-26"/>
                <w:sz w:val="20"/>
              </w:rPr>
              <w:t xml:space="preserve"> </w:t>
            </w:r>
            <w:r>
              <w:rPr>
                <w:rFonts w:ascii="Arial"/>
                <w:spacing w:val="-1"/>
                <w:sz w:val="20"/>
              </w:rPr>
              <w:t>Plan</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3"/>
              <w:jc w:val="center"/>
              <w:rPr>
                <w:rFonts w:ascii="Arial" w:eastAsia="Arial" w:hAnsi="Arial" w:cs="Arial"/>
                <w:sz w:val="20"/>
                <w:szCs w:val="20"/>
              </w:rPr>
            </w:pPr>
            <w:r>
              <w:rPr>
                <w:rFonts w:ascii="Arial"/>
                <w:sz w:val="20"/>
              </w:rPr>
              <w:t>L</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R</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4" w:lineRule="exact"/>
              <w:ind w:left="99"/>
              <w:rPr>
                <w:rFonts w:ascii="Arial" w:eastAsia="Arial" w:hAnsi="Arial" w:cs="Arial"/>
                <w:sz w:val="20"/>
                <w:szCs w:val="20"/>
              </w:rPr>
            </w:pPr>
            <w:r>
              <w:rPr>
                <w:rFonts w:ascii="Arial"/>
                <w:sz w:val="20"/>
              </w:rPr>
              <w:t>Preliminary</w:t>
            </w:r>
            <w:r>
              <w:rPr>
                <w:rFonts w:ascii="Arial"/>
                <w:spacing w:val="-26"/>
                <w:sz w:val="20"/>
              </w:rPr>
              <w:t xml:space="preserve"> </w:t>
            </w:r>
            <w:r>
              <w:rPr>
                <w:rFonts w:ascii="Arial"/>
                <w:sz w:val="20"/>
              </w:rPr>
              <w:t>Cx</w:t>
            </w:r>
            <w:r>
              <w:rPr>
                <w:rFonts w:ascii="Arial"/>
                <w:spacing w:val="-16"/>
                <w:sz w:val="20"/>
              </w:rPr>
              <w:t xml:space="preserve"> </w:t>
            </w:r>
            <w:r>
              <w:rPr>
                <w:rFonts w:ascii="Arial"/>
                <w:sz w:val="20"/>
              </w:rPr>
              <w:t>Specifications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3"/>
              <w:jc w:val="center"/>
              <w:rPr>
                <w:rFonts w:ascii="Arial" w:eastAsia="Arial" w:hAnsi="Arial" w:cs="Arial"/>
                <w:sz w:val="20"/>
                <w:szCs w:val="20"/>
              </w:rPr>
            </w:pPr>
            <w:r>
              <w:rPr>
                <w:rFonts w:ascii="Arial"/>
                <w:sz w:val="20"/>
              </w:rPr>
              <w:t>L</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53"/>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99"/>
              <w:rPr>
                <w:rFonts w:ascii="Arial" w:eastAsia="Arial" w:hAnsi="Arial" w:cs="Arial"/>
                <w:sz w:val="20"/>
                <w:szCs w:val="20"/>
              </w:rPr>
            </w:pPr>
            <w:r>
              <w:rPr>
                <w:rFonts w:ascii="Arial"/>
                <w:spacing w:val="-1"/>
                <w:sz w:val="20"/>
              </w:rPr>
              <w:t>Design</w:t>
            </w:r>
            <w:r>
              <w:rPr>
                <w:rFonts w:ascii="Arial"/>
                <w:spacing w:val="-18"/>
                <w:sz w:val="20"/>
              </w:rPr>
              <w:t xml:space="preserve"> </w:t>
            </w:r>
            <w:r>
              <w:rPr>
                <w:rFonts w:ascii="Arial"/>
                <w:sz w:val="20"/>
              </w:rPr>
              <w:t>Phase</w:t>
            </w:r>
            <w:r>
              <w:rPr>
                <w:rFonts w:ascii="Arial"/>
                <w:spacing w:val="-18"/>
                <w:sz w:val="20"/>
              </w:rPr>
              <w:t xml:space="preserve"> </w:t>
            </w:r>
            <w:r>
              <w:rPr>
                <w:rFonts w:ascii="Arial"/>
                <w:sz w:val="20"/>
              </w:rPr>
              <w:t>Commissioning</w:t>
            </w:r>
            <w:r>
              <w:rPr>
                <w:rFonts w:ascii="Arial"/>
                <w:spacing w:val="-24"/>
                <w:sz w:val="20"/>
              </w:rPr>
              <w:t xml:space="preserve"> </w:t>
            </w:r>
            <w:r>
              <w:rPr>
                <w:rFonts w:ascii="Arial"/>
                <w:sz w:val="20"/>
              </w:rPr>
              <w:t>Schedule</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
              <w:jc w:val="center"/>
              <w:rPr>
                <w:rFonts w:ascii="Arial" w:eastAsia="Arial" w:hAnsi="Arial" w:cs="Arial"/>
                <w:sz w:val="20"/>
                <w:szCs w:val="20"/>
              </w:rPr>
            </w:pPr>
            <w:r>
              <w:rPr>
                <w:rFonts w:ascii="Arial"/>
                <w:sz w:val="20"/>
              </w:rPr>
              <w:t>P</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O</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pacing w:val="-1"/>
                <w:sz w:val="20"/>
              </w:rPr>
              <w:t>OPR</w:t>
            </w:r>
            <w:r>
              <w:rPr>
                <w:rFonts w:ascii="Arial"/>
                <w:spacing w:val="-11"/>
                <w:sz w:val="20"/>
              </w:rPr>
              <w:t xml:space="preserve"> </w:t>
            </w:r>
            <w:r>
              <w:rPr>
                <w:rFonts w:ascii="Arial"/>
                <w:sz w:val="20"/>
              </w:rPr>
              <w:t>and</w:t>
            </w:r>
            <w:r>
              <w:rPr>
                <w:rFonts w:ascii="Arial"/>
                <w:spacing w:val="-10"/>
                <w:sz w:val="20"/>
              </w:rPr>
              <w:t xml:space="preserve"> </w:t>
            </w:r>
            <w:r>
              <w:rPr>
                <w:rFonts w:ascii="Arial"/>
                <w:sz w:val="20"/>
              </w:rPr>
              <w:t>BoD</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Maintain</w:t>
            </w:r>
            <w:r>
              <w:rPr>
                <w:rFonts w:ascii="Arial"/>
                <w:spacing w:val="-16"/>
                <w:sz w:val="20"/>
              </w:rPr>
              <w:t xml:space="preserve"> </w:t>
            </w:r>
            <w:r>
              <w:rPr>
                <w:rFonts w:ascii="Arial"/>
                <w:sz w:val="20"/>
              </w:rPr>
              <w:t>OPR</w:t>
            </w:r>
            <w:r>
              <w:rPr>
                <w:rFonts w:ascii="Arial"/>
                <w:spacing w:val="-11"/>
                <w:sz w:val="20"/>
              </w:rPr>
              <w:t xml:space="preserve"> </w:t>
            </w:r>
            <w:r>
              <w:rPr>
                <w:rFonts w:ascii="Arial"/>
                <w:spacing w:val="1"/>
                <w:sz w:val="20"/>
              </w:rPr>
              <w:t>on</w:t>
            </w:r>
            <w:r>
              <w:rPr>
                <w:rFonts w:ascii="Arial"/>
                <w:spacing w:val="-9"/>
                <w:sz w:val="20"/>
              </w:rPr>
              <w:t xml:space="preserve"> </w:t>
            </w:r>
            <w:r>
              <w:rPr>
                <w:rFonts w:ascii="Arial"/>
                <w:sz w:val="20"/>
              </w:rPr>
              <w:t>behalf</w:t>
            </w:r>
            <w:r>
              <w:rPr>
                <w:rFonts w:ascii="Arial"/>
                <w:spacing w:val="-11"/>
                <w:sz w:val="20"/>
              </w:rPr>
              <w:t xml:space="preserve"> </w:t>
            </w:r>
            <w:r>
              <w:rPr>
                <w:rFonts w:ascii="Arial"/>
                <w:spacing w:val="-1"/>
                <w:sz w:val="20"/>
              </w:rPr>
              <w:t>of</w:t>
            </w:r>
            <w:r>
              <w:rPr>
                <w:rFonts w:ascii="Arial"/>
                <w:spacing w:val="-7"/>
                <w:sz w:val="20"/>
              </w:rPr>
              <w:t xml:space="preserve"> </w:t>
            </w:r>
            <w:r>
              <w:rPr>
                <w:rFonts w:ascii="Arial"/>
                <w:spacing w:val="-1"/>
                <w:sz w:val="20"/>
              </w:rPr>
              <w:t>Owner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
              <w:jc w:val="center"/>
              <w:rPr>
                <w:rFonts w:ascii="Arial" w:eastAsia="Arial" w:hAnsi="Arial" w:cs="Arial"/>
                <w:sz w:val="20"/>
                <w:szCs w:val="20"/>
              </w:rPr>
            </w:pPr>
            <w:r>
              <w:rPr>
                <w:rFonts w:ascii="Arial"/>
                <w:sz w:val="20"/>
              </w:rPr>
              <w:t>P</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Review</w:t>
            </w:r>
            <w:r>
              <w:rPr>
                <w:rFonts w:ascii="Arial"/>
                <w:spacing w:val="-13"/>
                <w:sz w:val="20"/>
              </w:rPr>
              <w:t xml:space="preserve"> </w:t>
            </w:r>
            <w:r>
              <w:rPr>
                <w:rFonts w:ascii="Arial"/>
                <w:sz w:val="20"/>
              </w:rPr>
              <w:t>Basis</w:t>
            </w:r>
            <w:r>
              <w:rPr>
                <w:rFonts w:ascii="Arial"/>
                <w:spacing w:val="-13"/>
                <w:sz w:val="20"/>
              </w:rPr>
              <w:t xml:space="preserve"> </w:t>
            </w:r>
            <w:r>
              <w:rPr>
                <w:rFonts w:ascii="Arial"/>
                <w:spacing w:val="-1"/>
                <w:sz w:val="20"/>
              </w:rPr>
              <w:t>of</w:t>
            </w:r>
            <w:r>
              <w:rPr>
                <w:rFonts w:ascii="Arial"/>
                <w:spacing w:val="-8"/>
                <w:sz w:val="20"/>
              </w:rPr>
              <w:t xml:space="preserve"> </w:t>
            </w:r>
            <w:r>
              <w:rPr>
                <w:rFonts w:ascii="Arial"/>
                <w:sz w:val="20"/>
              </w:rPr>
              <w:t>Design</w:t>
            </w:r>
            <w:r>
              <w:rPr>
                <w:rFonts w:ascii="Arial"/>
                <w:spacing w:val="-11"/>
                <w:sz w:val="20"/>
              </w:rPr>
              <w:t xml:space="preserve"> </w:t>
            </w:r>
            <w:r>
              <w:rPr>
                <w:rFonts w:ascii="Arial"/>
                <w:sz w:val="20"/>
              </w:rPr>
              <w:t>Document</w:t>
            </w:r>
            <w:r>
              <w:rPr>
                <w:rFonts w:ascii="Arial"/>
                <w:spacing w:val="-15"/>
                <w:sz w:val="20"/>
              </w:rPr>
              <w:t xml:space="preserve"> </w:t>
            </w:r>
            <w:r>
              <w:rPr>
                <w:rFonts w:ascii="Arial"/>
                <w:spacing w:val="-1"/>
                <w:sz w:val="20"/>
              </w:rPr>
              <w:t>vs.</w:t>
            </w:r>
            <w:r>
              <w:rPr>
                <w:rFonts w:ascii="Arial"/>
                <w:spacing w:val="-12"/>
                <w:sz w:val="20"/>
              </w:rPr>
              <w:t xml:space="preserve"> </w:t>
            </w:r>
            <w:r>
              <w:rPr>
                <w:rFonts w:ascii="Arial"/>
                <w:sz w:val="20"/>
              </w:rPr>
              <w:t>OPR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3"/>
              <w:jc w:val="center"/>
              <w:rPr>
                <w:rFonts w:ascii="Arial" w:eastAsia="Arial" w:hAnsi="Arial" w:cs="Arial"/>
                <w:sz w:val="20"/>
                <w:szCs w:val="20"/>
              </w:rPr>
            </w:pPr>
            <w:r>
              <w:rPr>
                <w:rFonts w:ascii="Arial"/>
                <w:sz w:val="20"/>
              </w:rPr>
              <w:t>L</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Maintain</w:t>
            </w:r>
            <w:r>
              <w:rPr>
                <w:rFonts w:ascii="Arial"/>
                <w:spacing w:val="-5"/>
                <w:sz w:val="20"/>
              </w:rPr>
              <w:t xml:space="preserve"> </w:t>
            </w:r>
            <w:r>
              <w:rPr>
                <w:rFonts w:ascii="Arial"/>
                <w:spacing w:val="-1"/>
                <w:sz w:val="20"/>
              </w:rPr>
              <w:t>BoD</w:t>
            </w:r>
            <w:r>
              <w:rPr>
                <w:rFonts w:ascii="Arial"/>
                <w:spacing w:val="-13"/>
                <w:sz w:val="20"/>
              </w:rPr>
              <w:t xml:space="preserve"> </w:t>
            </w:r>
            <w:r>
              <w:rPr>
                <w:rFonts w:ascii="Arial"/>
                <w:spacing w:val="1"/>
                <w:sz w:val="20"/>
              </w:rPr>
              <w:t>on</w:t>
            </w:r>
            <w:r>
              <w:rPr>
                <w:rFonts w:ascii="Arial"/>
                <w:spacing w:val="-9"/>
                <w:sz w:val="20"/>
              </w:rPr>
              <w:t xml:space="preserve"> </w:t>
            </w:r>
            <w:r>
              <w:rPr>
                <w:rFonts w:ascii="Arial"/>
                <w:sz w:val="20"/>
              </w:rPr>
              <w:t>behalf</w:t>
            </w:r>
            <w:r>
              <w:rPr>
                <w:rFonts w:ascii="Arial"/>
                <w:spacing w:val="-11"/>
                <w:sz w:val="20"/>
              </w:rPr>
              <w:t xml:space="preserve"> </w:t>
            </w:r>
            <w:r>
              <w:rPr>
                <w:rFonts w:ascii="Arial"/>
                <w:spacing w:val="-1"/>
                <w:sz w:val="20"/>
              </w:rPr>
              <w:t>of</w:t>
            </w:r>
            <w:r>
              <w:rPr>
                <w:rFonts w:ascii="Arial"/>
                <w:spacing w:val="-6"/>
                <w:sz w:val="20"/>
              </w:rPr>
              <w:t xml:space="preserve"> </w:t>
            </w:r>
            <w:r>
              <w:rPr>
                <w:rFonts w:ascii="Arial"/>
                <w:spacing w:val="-1"/>
                <w:sz w:val="20"/>
              </w:rPr>
              <w:t>Owner</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5"/>
              <w:jc w:val="center"/>
              <w:rPr>
                <w:rFonts w:ascii="Arial" w:eastAsia="Arial" w:hAnsi="Arial" w:cs="Arial"/>
                <w:sz w:val="20"/>
                <w:szCs w:val="20"/>
              </w:rPr>
            </w:pPr>
            <w:r>
              <w:rPr>
                <w:rFonts w:ascii="Arial"/>
                <w:sz w:val="20"/>
              </w:rPr>
              <w:t>L</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
              <w:jc w:val="center"/>
              <w:rPr>
                <w:rFonts w:ascii="Arial" w:eastAsia="Arial" w:hAnsi="Arial" w:cs="Arial"/>
                <w:sz w:val="20"/>
                <w:szCs w:val="20"/>
              </w:rPr>
            </w:pPr>
            <w:r>
              <w:rPr>
                <w:rFonts w:ascii="Arial"/>
                <w:sz w:val="20"/>
              </w:rPr>
              <w:t>P</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3"/>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Reviews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Focused</w:t>
            </w:r>
            <w:r>
              <w:rPr>
                <w:rFonts w:ascii="Arial"/>
                <w:spacing w:val="-18"/>
                <w:sz w:val="20"/>
              </w:rPr>
              <w:t xml:space="preserve"> </w:t>
            </w:r>
            <w:r>
              <w:rPr>
                <w:rFonts w:ascii="Arial"/>
                <w:sz w:val="20"/>
              </w:rPr>
              <w:t>Concept</w:t>
            </w:r>
            <w:r>
              <w:rPr>
                <w:rFonts w:ascii="Arial"/>
                <w:spacing w:val="-17"/>
                <w:sz w:val="20"/>
              </w:rPr>
              <w:t xml:space="preserve"> </w:t>
            </w:r>
            <w:r>
              <w:rPr>
                <w:rFonts w:ascii="Arial"/>
                <w:sz w:val="20"/>
              </w:rPr>
              <w:t>Design</w:t>
            </w:r>
            <w:r>
              <w:rPr>
                <w:rFonts w:ascii="Arial"/>
                <w:spacing w:val="-14"/>
                <w:sz w:val="20"/>
              </w:rPr>
              <w:t xml:space="preserve"> </w:t>
            </w:r>
            <w:r>
              <w:rPr>
                <w:rFonts w:ascii="Arial"/>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5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0"/>
              <w:ind w:left="99"/>
              <w:rPr>
                <w:rFonts w:ascii="Arial" w:eastAsia="Arial" w:hAnsi="Arial" w:cs="Arial"/>
                <w:sz w:val="20"/>
                <w:szCs w:val="20"/>
              </w:rPr>
            </w:pPr>
            <w:r>
              <w:rPr>
                <w:rFonts w:ascii="Arial"/>
                <w:sz w:val="20"/>
              </w:rPr>
              <w:t>Focused</w:t>
            </w:r>
            <w:r>
              <w:rPr>
                <w:rFonts w:ascii="Arial"/>
                <w:spacing w:val="-18"/>
                <w:sz w:val="20"/>
              </w:rPr>
              <w:t xml:space="preserve"> </w:t>
            </w:r>
            <w:r>
              <w:rPr>
                <w:rFonts w:ascii="Arial"/>
                <w:sz w:val="20"/>
              </w:rPr>
              <w:t>Design</w:t>
            </w:r>
            <w:r>
              <w:rPr>
                <w:rFonts w:ascii="Arial"/>
                <w:spacing w:val="-18"/>
                <w:sz w:val="20"/>
              </w:rPr>
              <w:t xml:space="preserve"> </w:t>
            </w:r>
            <w:r>
              <w:rPr>
                <w:rFonts w:ascii="Arial"/>
                <w:sz w:val="20"/>
              </w:rPr>
              <w:t>Development</w:t>
            </w:r>
            <w:r>
              <w:rPr>
                <w:rFonts w:ascii="Arial"/>
                <w:spacing w:val="-12"/>
                <w:sz w:val="20"/>
              </w:rPr>
              <w:t xml:space="preserve"> </w:t>
            </w:r>
            <w:r>
              <w:rPr>
                <w:rFonts w:ascii="Arial"/>
                <w:sz w:val="20"/>
              </w:rPr>
              <w:t>(</w:t>
            </w:r>
            <w:r>
              <w:rPr>
                <w:rFonts w:ascii="Arial"/>
                <w:position w:val="1"/>
                <w:sz w:val="20"/>
              </w:rPr>
              <w:t>35-50%)</w:t>
            </w:r>
            <w:r>
              <w:rPr>
                <w:rFonts w:ascii="Arial"/>
                <w:spacing w:val="-14"/>
                <w:position w:val="1"/>
                <w:sz w:val="20"/>
              </w:rPr>
              <w:t xml:space="preserve"> </w:t>
            </w:r>
            <w:r>
              <w:rPr>
                <w:rFonts w:ascii="Arial"/>
                <w:position w:val="1"/>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Focused</w:t>
            </w:r>
            <w:r>
              <w:rPr>
                <w:rFonts w:ascii="Arial"/>
                <w:spacing w:val="-21"/>
                <w:sz w:val="20"/>
              </w:rPr>
              <w:t xml:space="preserve"> </w:t>
            </w:r>
            <w:r>
              <w:rPr>
                <w:rFonts w:ascii="Arial"/>
                <w:sz w:val="20"/>
              </w:rPr>
              <w:t>Construction</w:t>
            </w:r>
            <w:r>
              <w:rPr>
                <w:rFonts w:ascii="Arial"/>
                <w:spacing w:val="-23"/>
                <w:sz w:val="20"/>
              </w:rPr>
              <w:t xml:space="preserve"> </w:t>
            </w:r>
            <w:r>
              <w:rPr>
                <w:rFonts w:ascii="Arial"/>
                <w:sz w:val="20"/>
              </w:rPr>
              <w:t>Document</w:t>
            </w:r>
            <w:r>
              <w:rPr>
                <w:rFonts w:ascii="Arial"/>
                <w:spacing w:val="-21"/>
                <w:sz w:val="20"/>
              </w:rPr>
              <w:t xml:space="preserve"> </w:t>
            </w:r>
            <w:r>
              <w:rPr>
                <w:rFonts w:ascii="Arial"/>
                <w:spacing w:val="-1"/>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Focused</w:t>
            </w:r>
            <w:r>
              <w:rPr>
                <w:rFonts w:ascii="Arial"/>
                <w:spacing w:val="-21"/>
                <w:sz w:val="20"/>
              </w:rPr>
              <w:t xml:space="preserve"> </w:t>
            </w:r>
            <w:r>
              <w:rPr>
                <w:rFonts w:ascii="Arial"/>
                <w:sz w:val="20"/>
              </w:rPr>
              <w:t>Pre-Final</w:t>
            </w:r>
            <w:r>
              <w:rPr>
                <w:rFonts w:ascii="Arial"/>
                <w:spacing w:val="-25"/>
                <w:sz w:val="20"/>
              </w:rPr>
              <w:t xml:space="preserve"> </w:t>
            </w:r>
            <w:r>
              <w:rPr>
                <w:rFonts w:ascii="Arial"/>
                <w:sz w:val="20"/>
              </w:rPr>
              <w:t>Construction</w:t>
            </w:r>
            <w:r>
              <w:rPr>
                <w:rFonts w:ascii="Arial"/>
                <w:spacing w:val="-24"/>
                <w:sz w:val="20"/>
              </w:rPr>
              <w:t xml:space="preserve"> </w:t>
            </w:r>
            <w:r>
              <w:rPr>
                <w:rFonts w:ascii="Arial"/>
                <w:sz w:val="20"/>
              </w:rPr>
              <w:t>Document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53"/>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Focused</w:t>
            </w:r>
            <w:r>
              <w:rPr>
                <w:rFonts w:ascii="Arial"/>
                <w:spacing w:val="-19"/>
                <w:sz w:val="20"/>
              </w:rPr>
              <w:t xml:space="preserve"> </w:t>
            </w:r>
            <w:r>
              <w:rPr>
                <w:rFonts w:ascii="Arial"/>
                <w:sz w:val="20"/>
              </w:rPr>
              <w:t>Final</w:t>
            </w:r>
            <w:r>
              <w:rPr>
                <w:rFonts w:ascii="Arial"/>
                <w:spacing w:val="-19"/>
                <w:sz w:val="20"/>
              </w:rPr>
              <w:t xml:space="preserve"> </w:t>
            </w:r>
            <w:r>
              <w:rPr>
                <w:rFonts w:ascii="Arial"/>
                <w:sz w:val="20"/>
              </w:rPr>
              <w:t>Construction</w:t>
            </w:r>
            <w:r>
              <w:rPr>
                <w:rFonts w:ascii="Arial"/>
                <w:spacing w:val="-21"/>
                <w:sz w:val="20"/>
              </w:rPr>
              <w:t xml:space="preserve"> </w:t>
            </w:r>
            <w:r>
              <w:rPr>
                <w:rFonts w:ascii="Arial"/>
                <w:sz w:val="20"/>
              </w:rPr>
              <w:t>Document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5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ight="1365"/>
              <w:rPr>
                <w:rFonts w:ascii="Arial" w:eastAsia="Arial" w:hAnsi="Arial" w:cs="Arial"/>
                <w:sz w:val="20"/>
                <w:szCs w:val="20"/>
              </w:rPr>
            </w:pPr>
            <w:r>
              <w:rPr>
                <w:rFonts w:ascii="Arial"/>
                <w:sz w:val="20"/>
              </w:rPr>
              <w:t>Final</w:t>
            </w:r>
            <w:r>
              <w:rPr>
                <w:rFonts w:ascii="Arial"/>
                <w:spacing w:val="-21"/>
                <w:sz w:val="20"/>
              </w:rPr>
              <w:t xml:space="preserve"> </w:t>
            </w:r>
            <w:r>
              <w:rPr>
                <w:rFonts w:ascii="Arial"/>
                <w:sz w:val="20"/>
              </w:rPr>
              <w:t>Construction</w:t>
            </w:r>
            <w:r>
              <w:rPr>
                <w:rFonts w:ascii="Arial"/>
                <w:spacing w:val="-23"/>
                <w:sz w:val="20"/>
              </w:rPr>
              <w:t xml:space="preserve"> </w:t>
            </w:r>
            <w:r>
              <w:rPr>
                <w:rFonts w:ascii="Arial"/>
                <w:sz w:val="20"/>
              </w:rPr>
              <w:t>Document</w:t>
            </w:r>
            <w:r>
              <w:rPr>
                <w:rFonts w:ascii="Arial"/>
                <w:spacing w:val="-21"/>
                <w:sz w:val="20"/>
              </w:rPr>
              <w:t xml:space="preserve"> </w:t>
            </w:r>
            <w:r>
              <w:rPr>
                <w:rFonts w:ascii="Arial"/>
                <w:sz w:val="20"/>
              </w:rPr>
              <w:t>Comment</w:t>
            </w:r>
            <w:r>
              <w:rPr>
                <w:rFonts w:ascii="Arial"/>
                <w:spacing w:val="30"/>
                <w:w w:val="99"/>
                <w:sz w:val="20"/>
              </w:rPr>
              <w:t xml:space="preserve"> </w:t>
            </w:r>
            <w:r>
              <w:rPr>
                <w:rFonts w:ascii="Arial"/>
                <w:sz w:val="20"/>
              </w:rPr>
              <w:t>Backcheck</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before="1"/>
              <w:ind w:left="12"/>
              <w:rPr>
                <w:rFonts w:ascii="Arial" w:eastAsia="Arial" w:hAnsi="Arial" w:cs="Arial"/>
                <w:sz w:val="20"/>
                <w:szCs w:val="20"/>
              </w:rPr>
            </w:pPr>
            <w:r>
              <w:rPr>
                <w:rFonts w:ascii="Arial"/>
                <w:sz w:val="20"/>
              </w:rPr>
              <w:t>L</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7"/>
              <w:jc w:val="center"/>
              <w:rPr>
                <w:rFonts w:ascii="Arial" w:eastAsia="Arial" w:hAnsi="Arial" w:cs="Arial"/>
                <w:sz w:val="20"/>
                <w:szCs w:val="20"/>
              </w:rPr>
            </w:pPr>
            <w:r>
              <w:rPr>
                <w:rFonts w:ascii="Arial"/>
                <w:sz w:val="20"/>
              </w:rPr>
              <w:t>P</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2"/>
              <w:jc w:val="center"/>
              <w:rPr>
                <w:rFonts w:ascii="Arial" w:eastAsia="Arial" w:hAnsi="Arial" w:cs="Arial"/>
                <w:sz w:val="20"/>
                <w:szCs w:val="20"/>
              </w:rPr>
            </w:pPr>
            <w:r>
              <w:rPr>
                <w:rFonts w:ascii="Arial"/>
                <w:sz w:val="20"/>
              </w:rPr>
              <w:t>R</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Functional</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Draft</w:t>
            </w:r>
            <w:r>
              <w:rPr>
                <w:rFonts w:ascii="Arial"/>
                <w:spacing w:val="-19"/>
                <w:sz w:val="20"/>
              </w:rPr>
              <w:t xml:space="preserve"> </w:t>
            </w:r>
            <w:r>
              <w:rPr>
                <w:rFonts w:ascii="Arial"/>
                <w:sz w:val="20"/>
              </w:rPr>
              <w:t>Pre-Functional</w:t>
            </w:r>
            <w:r>
              <w:rPr>
                <w:rFonts w:ascii="Arial"/>
                <w:spacing w:val="-26"/>
                <w:sz w:val="20"/>
              </w:rPr>
              <w:t xml:space="preserve"> </w:t>
            </w:r>
            <w:r>
              <w:rPr>
                <w:rFonts w:ascii="Arial"/>
                <w:sz w:val="20"/>
              </w:rPr>
              <w:t>Checklists</w:t>
            </w:r>
            <w:r>
              <w:rPr>
                <w:rFonts w:ascii="Arial"/>
                <w:spacing w:val="-12"/>
                <w:sz w:val="20"/>
              </w:rPr>
              <w:t xml:space="preserve"> </w:t>
            </w:r>
            <w:r>
              <w:rPr>
                <w:rFonts w:ascii="Arial"/>
                <w:spacing w:val="-1"/>
                <w:sz w:val="20"/>
              </w:rPr>
              <w:t>(PFC)</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tc>
        <w:tc>
          <w:tcPr>
            <w:tcW w:w="368" w:type="dxa"/>
            <w:tcBorders>
              <w:top w:val="single" w:sz="7" w:space="0" w:color="000000"/>
              <w:left w:val="nil"/>
              <w:bottom w:val="single" w:sz="7" w:space="0" w:color="000000"/>
              <w:right w:val="single" w:sz="7" w:space="0" w:color="000000"/>
            </w:tcBorders>
          </w:tcPr>
          <w:p w:rsidR="00654F7F" w:rsidRDefault="00654F7F" w:rsidP="00D42400">
            <w:pPr>
              <w:pStyle w:val="TableParagraph"/>
              <w:spacing w:line="229" w:lineRule="exact"/>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5"/>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3"/>
              <w:jc w:val="center"/>
              <w:rPr>
                <w:rFonts w:ascii="Arial" w:eastAsia="Arial" w:hAnsi="Arial" w:cs="Arial"/>
                <w:sz w:val="20"/>
                <w:szCs w:val="20"/>
              </w:rPr>
            </w:pPr>
            <w:r>
              <w:rPr>
                <w:rFonts w:ascii="Arial"/>
                <w:sz w:val="20"/>
              </w:rPr>
              <w:t>L</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425"/>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06" w:lineRule="exact"/>
              <w:ind w:left="90"/>
              <w:rPr>
                <w:rFonts w:ascii="Arial" w:eastAsia="Arial" w:hAnsi="Arial" w:cs="Arial"/>
                <w:sz w:val="18"/>
                <w:szCs w:val="18"/>
              </w:rPr>
            </w:pPr>
            <w:r>
              <w:rPr>
                <w:rFonts w:ascii="Arial"/>
                <w:spacing w:val="-1"/>
                <w:sz w:val="18"/>
              </w:rPr>
              <w:t>Test</w:t>
            </w:r>
            <w:r>
              <w:rPr>
                <w:rFonts w:ascii="Arial"/>
                <w:sz w:val="18"/>
              </w:rPr>
              <w:t xml:space="preserve"> </w:t>
            </w:r>
            <w:r>
              <w:rPr>
                <w:rFonts w:ascii="Arial"/>
                <w:spacing w:val="-1"/>
                <w:sz w:val="18"/>
              </w:rPr>
              <w:t>Protocols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44" w:lineRule="auto"/>
              <w:ind w:left="90" w:right="1870"/>
              <w:rPr>
                <w:rFonts w:ascii="Arial" w:eastAsia="Arial" w:hAnsi="Arial" w:cs="Arial"/>
                <w:sz w:val="18"/>
                <w:szCs w:val="18"/>
              </w:rPr>
            </w:pPr>
            <w:r>
              <w:rPr>
                <w:rFonts w:ascii="Arial"/>
                <w:sz w:val="18"/>
              </w:rPr>
              <w:t>Draft</w:t>
            </w:r>
            <w:r>
              <w:rPr>
                <w:rFonts w:ascii="Arial"/>
                <w:spacing w:val="-7"/>
                <w:sz w:val="18"/>
              </w:rPr>
              <w:t xml:space="preserve"> </w:t>
            </w:r>
            <w:r>
              <w:rPr>
                <w:rFonts w:ascii="Arial"/>
                <w:spacing w:val="-1"/>
                <w:sz w:val="18"/>
              </w:rPr>
              <w:t>System</w:t>
            </w:r>
            <w:r>
              <w:rPr>
                <w:rFonts w:ascii="Arial"/>
                <w:spacing w:val="-6"/>
                <w:sz w:val="18"/>
              </w:rPr>
              <w:t xml:space="preserve"> </w:t>
            </w:r>
            <w:r>
              <w:rPr>
                <w:rFonts w:ascii="Arial"/>
                <w:spacing w:val="-1"/>
                <w:sz w:val="18"/>
              </w:rPr>
              <w:t>Functional</w:t>
            </w:r>
            <w:r>
              <w:rPr>
                <w:rFonts w:ascii="Arial"/>
                <w:spacing w:val="-10"/>
                <w:sz w:val="18"/>
              </w:rPr>
              <w:t xml:space="preserve"> </w:t>
            </w:r>
            <w:r>
              <w:rPr>
                <w:rFonts w:ascii="Arial"/>
                <w:spacing w:val="-1"/>
                <w:sz w:val="18"/>
              </w:rPr>
              <w:t>Performance</w:t>
            </w:r>
            <w:r>
              <w:rPr>
                <w:rFonts w:ascii="Arial"/>
                <w:spacing w:val="33"/>
                <w:sz w:val="18"/>
              </w:rPr>
              <w:t xml:space="preserve"> </w:t>
            </w:r>
            <w:r>
              <w:rPr>
                <w:rFonts w:ascii="Arial"/>
                <w:spacing w:val="-1"/>
                <w:sz w:val="18"/>
              </w:rPr>
              <w:t>Tests</w:t>
            </w:r>
            <w:r>
              <w:rPr>
                <w:rFonts w:ascii="Arial"/>
                <w:spacing w:val="-5"/>
                <w:sz w:val="18"/>
              </w:rPr>
              <w:t xml:space="preserve"> </w:t>
            </w:r>
            <w:r>
              <w:rPr>
                <w:rFonts w:ascii="Arial"/>
                <w:spacing w:val="-1"/>
                <w:sz w:val="18"/>
              </w:rPr>
              <w:t>(FPT)</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67"/>
              <w:jc w:val="center"/>
              <w:rPr>
                <w:rFonts w:ascii="Arial" w:eastAsia="Arial" w:hAnsi="Arial" w:cs="Arial"/>
                <w:sz w:val="20"/>
                <w:szCs w:val="20"/>
              </w:rPr>
            </w:pPr>
            <w:r>
              <w:rPr>
                <w:rFonts w:ascii="Arial"/>
                <w:sz w:val="20"/>
              </w:rPr>
              <w:t>R</w:t>
            </w:r>
          </w:p>
        </w:tc>
        <w:tc>
          <w:tcPr>
            <w:tcW w:w="232" w:type="dxa"/>
            <w:tcBorders>
              <w:top w:val="single" w:sz="7" w:space="0" w:color="000000"/>
              <w:left w:val="single" w:sz="7" w:space="0" w:color="000000"/>
              <w:bottom w:val="single" w:sz="7" w:space="0" w:color="000000"/>
              <w:right w:val="nil"/>
            </w:tcBorders>
          </w:tcPr>
          <w:p w:rsidR="00654F7F" w:rsidRDefault="00654F7F" w:rsidP="00D42400">
            <w:pPr>
              <w:pStyle w:val="TableParagraph"/>
              <w:spacing w:line="229" w:lineRule="exact"/>
              <w:ind w:left="90"/>
              <w:rPr>
                <w:rFonts w:ascii="Arial" w:eastAsia="Arial" w:hAnsi="Arial" w:cs="Arial"/>
                <w:sz w:val="20"/>
                <w:szCs w:val="20"/>
              </w:rPr>
            </w:pPr>
            <w:r>
              <w:rPr>
                <w:rFonts w:ascii="Arial"/>
                <w:w w:val="95"/>
                <w:sz w:val="20"/>
              </w:rPr>
              <w:t>A</w:t>
            </w:r>
          </w:p>
        </w:tc>
        <w:tc>
          <w:tcPr>
            <w:tcW w:w="368" w:type="dxa"/>
            <w:tcBorders>
              <w:top w:val="single" w:sz="7" w:space="0" w:color="000000"/>
              <w:left w:val="nil"/>
              <w:bottom w:val="single" w:sz="7" w:space="0" w:color="000000"/>
              <w:right w:val="single" w:sz="7" w:space="0" w:color="000000"/>
            </w:tcBorders>
          </w:tcPr>
          <w:p w:rsidR="00654F7F" w:rsidRDefault="00654F7F" w:rsidP="00D42400"/>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09"/>
              <w:rPr>
                <w:rFonts w:ascii="Arial" w:eastAsia="Arial" w:hAnsi="Arial" w:cs="Arial"/>
                <w:sz w:val="20"/>
                <w:szCs w:val="20"/>
              </w:rPr>
            </w:pPr>
            <w:r>
              <w:rPr>
                <w:rFonts w:ascii="Arial"/>
                <w:sz w:val="20"/>
              </w:rPr>
              <w:t>N/A</w:t>
            </w:r>
          </w:p>
        </w:tc>
        <w:tc>
          <w:tcPr>
            <w:tcW w:w="655"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1"/>
              <w:jc w:val="center"/>
              <w:rPr>
                <w:rFonts w:ascii="Arial" w:eastAsia="Arial" w:hAnsi="Arial" w:cs="Arial"/>
                <w:sz w:val="20"/>
                <w:szCs w:val="20"/>
              </w:rPr>
            </w:pPr>
            <w:r>
              <w:rPr>
                <w:rFonts w:ascii="Arial"/>
                <w:sz w:val="20"/>
              </w:rPr>
              <w:t>R</w:t>
            </w:r>
          </w:p>
        </w:tc>
        <w:tc>
          <w:tcPr>
            <w:tcW w:w="61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2"/>
              <w:jc w:val="center"/>
              <w:rPr>
                <w:rFonts w:ascii="Arial" w:eastAsia="Arial" w:hAnsi="Arial" w:cs="Arial"/>
                <w:sz w:val="20"/>
                <w:szCs w:val="20"/>
              </w:rPr>
            </w:pPr>
            <w:r>
              <w:rPr>
                <w:rFonts w:ascii="Arial"/>
                <w:sz w:val="20"/>
              </w:rPr>
              <w:t>L</w:t>
            </w:r>
          </w:p>
        </w:tc>
        <w:tc>
          <w:tcPr>
            <w:tcW w:w="74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88"/>
              <w:jc w:val="center"/>
              <w:rPr>
                <w:rFonts w:ascii="Arial" w:eastAsia="Arial" w:hAnsi="Arial" w:cs="Arial"/>
                <w:sz w:val="20"/>
                <w:szCs w:val="20"/>
              </w:rPr>
            </w:pPr>
            <w:r>
              <w:rPr>
                <w:rFonts w:ascii="Arial"/>
                <w:sz w:val="20"/>
              </w:rPr>
              <w:t>R</w:t>
            </w:r>
          </w:p>
        </w:tc>
        <w:tc>
          <w:tcPr>
            <w:tcW w:w="1759" w:type="dxa"/>
            <w:tcBorders>
              <w:top w:val="single" w:sz="7" w:space="0" w:color="000000"/>
              <w:left w:val="single" w:sz="7" w:space="0" w:color="000000"/>
              <w:bottom w:val="single" w:sz="7" w:space="0" w:color="000000"/>
              <w:right w:val="single" w:sz="7" w:space="0" w:color="000000"/>
            </w:tcBorders>
          </w:tcPr>
          <w:p w:rsidR="00654F7F" w:rsidRDefault="00654F7F" w:rsidP="00D42400"/>
        </w:tc>
      </w:tr>
    </w:tbl>
    <w:p w:rsidR="00654F7F" w:rsidRDefault="00654F7F" w:rsidP="00654F7F">
      <w:pPr>
        <w:spacing w:line="239" w:lineRule="auto"/>
        <w:ind w:left="106" w:right="173"/>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3"/>
          <w:sz w:val="18"/>
        </w:rPr>
        <w:t xml:space="preserve"> </w:t>
      </w:r>
      <w:r>
        <w:rPr>
          <w:rFonts w:ascii="Calibri"/>
          <w:i/>
          <w:spacing w:val="-1"/>
          <w:sz w:val="18"/>
        </w:rPr>
        <w:t xml:space="preserve">would </w:t>
      </w:r>
      <w:r>
        <w:rPr>
          <w:rFonts w:ascii="Calibri"/>
          <w:i/>
          <w:sz w:val="18"/>
        </w:rPr>
        <w:t>be</w:t>
      </w:r>
      <w:r>
        <w:rPr>
          <w:rFonts w:ascii="Calibri"/>
          <w:i/>
          <w:spacing w:val="-3"/>
          <w:sz w:val="18"/>
        </w:rPr>
        <w:t xml:space="preserve"> </w:t>
      </w:r>
      <w:r>
        <w:rPr>
          <w:rFonts w:ascii="Calibri"/>
          <w:i/>
          <w:sz w:val="18"/>
        </w:rPr>
        <w:t>developed.</w:t>
      </w:r>
      <w:r>
        <w:rPr>
          <w:rFonts w:ascii="Calibri"/>
          <w:i/>
          <w:spacing w:val="35"/>
          <w:sz w:val="18"/>
        </w:rPr>
        <w:t xml:space="preserve"> </w:t>
      </w:r>
      <w:r>
        <w:rPr>
          <w:rFonts w:ascii="Calibri"/>
          <w:i/>
          <w:spacing w:val="-1"/>
          <w:sz w:val="18"/>
        </w:rPr>
        <w:t>There are many more commissioning 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r>
        <w:rPr>
          <w:rFonts w:ascii="Calibri"/>
          <w:i/>
          <w:spacing w:val="121"/>
          <w:w w:val="99"/>
          <w:sz w:val="18"/>
        </w:rPr>
        <w:t xml:space="preserve"> </w:t>
      </w:r>
      <w:r>
        <w:rPr>
          <w:rFonts w:ascii="Calibri"/>
          <w:i/>
          <w:spacing w:val="-1"/>
          <w:sz w:val="18"/>
        </w:rPr>
        <w:t>identifies.</w:t>
      </w:r>
      <w:r>
        <w:rPr>
          <w:rFonts w:ascii="Calibri"/>
          <w:i/>
          <w:spacing w:val="38"/>
          <w:sz w:val="18"/>
        </w:rPr>
        <w:t xml:space="preserve"> </w:t>
      </w:r>
      <w:r>
        <w:rPr>
          <w:rFonts w:ascii="Calibri"/>
          <w:i/>
          <w:spacing w:val="-1"/>
          <w:sz w:val="18"/>
        </w:rPr>
        <w:t>The type</w:t>
      </w:r>
      <w:r>
        <w:rPr>
          <w:rFonts w:ascii="Calibri"/>
          <w:i/>
          <w:spacing w:val="-2"/>
          <w:sz w:val="18"/>
        </w:rPr>
        <w:t xml:space="preserve"> </w:t>
      </w:r>
      <w:r>
        <w:rPr>
          <w:rFonts w:ascii="Calibri"/>
          <w:i/>
          <w:spacing w:val="-1"/>
          <w:sz w:val="18"/>
        </w:rPr>
        <w:t>of</w:t>
      </w:r>
      <w:r>
        <w:rPr>
          <w:rFonts w:ascii="Calibri"/>
          <w:i/>
          <w:spacing w:val="-2"/>
          <w:sz w:val="18"/>
        </w:rPr>
        <w:t xml:space="preserve"> </w:t>
      </w:r>
      <w:r>
        <w:rPr>
          <w:rFonts w:ascii="Calibri"/>
          <w:i/>
          <w:spacing w:val="-1"/>
          <w:sz w:val="18"/>
        </w:rPr>
        <w:t xml:space="preserve">involvement shown </w:t>
      </w:r>
      <w:r>
        <w:rPr>
          <w:rFonts w:ascii="Calibri"/>
          <w:i/>
          <w:sz w:val="18"/>
        </w:rPr>
        <w:t>is</w:t>
      </w:r>
      <w:r>
        <w:rPr>
          <w:rFonts w:ascii="Calibri"/>
          <w:i/>
          <w:spacing w:val="-2"/>
          <w:sz w:val="18"/>
        </w:rPr>
        <w:t xml:space="preserve"> </w:t>
      </w:r>
      <w:r>
        <w:rPr>
          <w:rFonts w:ascii="Calibri"/>
          <w:i/>
          <w:spacing w:val="-1"/>
          <w:sz w:val="18"/>
        </w:rPr>
        <w:t>for instruction</w:t>
      </w:r>
      <w:r>
        <w:rPr>
          <w:rFonts w:ascii="Calibri"/>
          <w:i/>
          <w:spacing w:val="-2"/>
          <w:sz w:val="18"/>
        </w:rPr>
        <w:t xml:space="preserve"> </w:t>
      </w:r>
      <w:r>
        <w:rPr>
          <w:rFonts w:ascii="Calibri"/>
          <w:i/>
          <w:spacing w:val="-1"/>
          <w:sz w:val="18"/>
        </w:rPr>
        <w:t>purposes</w:t>
      </w:r>
      <w:r>
        <w:rPr>
          <w:rFonts w:ascii="Calibri"/>
          <w:i/>
          <w:spacing w:val="-2"/>
          <w:sz w:val="18"/>
        </w:rPr>
        <w:t xml:space="preserve"> </w:t>
      </w:r>
      <w:r>
        <w:rPr>
          <w:rFonts w:ascii="Calibri"/>
          <w:i/>
          <w:spacing w:val="-1"/>
          <w:sz w:val="18"/>
        </w:rPr>
        <w:t>only and would</w:t>
      </w:r>
      <w:r>
        <w:rPr>
          <w:rFonts w:ascii="Calibri"/>
          <w:i/>
          <w:spacing w:val="-3"/>
          <w:sz w:val="18"/>
        </w:rPr>
        <w:t xml:space="preserve"> </w:t>
      </w:r>
      <w:r>
        <w:rPr>
          <w:rFonts w:ascii="Calibri"/>
          <w:i/>
          <w:sz w:val="18"/>
        </w:rPr>
        <w:t>need</w:t>
      </w:r>
      <w:r>
        <w:rPr>
          <w:rFonts w:ascii="Calibri"/>
          <w:i/>
          <w:spacing w:val="-1"/>
          <w:sz w:val="18"/>
        </w:rPr>
        <w:t xml:space="preserve"> </w:t>
      </w:r>
      <w:r>
        <w:rPr>
          <w:rFonts w:ascii="Calibri"/>
          <w:i/>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developed</w:t>
      </w:r>
      <w:r>
        <w:rPr>
          <w:rFonts w:ascii="Calibri"/>
          <w:i/>
          <w:sz w:val="18"/>
        </w:rPr>
        <w:t xml:space="preserve"> </w:t>
      </w:r>
      <w:r>
        <w:rPr>
          <w:rFonts w:ascii="Calibri"/>
          <w:i/>
          <w:spacing w:val="-1"/>
          <w:sz w:val="18"/>
        </w:rPr>
        <w:t xml:space="preserve">on </w:t>
      </w:r>
      <w:r>
        <w:rPr>
          <w:rFonts w:ascii="Calibri"/>
          <w:i/>
          <w:sz w:val="18"/>
        </w:rPr>
        <w:t xml:space="preserve">a </w:t>
      </w:r>
      <w:r>
        <w:rPr>
          <w:rFonts w:ascii="Calibri"/>
          <w:i/>
          <w:spacing w:val="-1"/>
          <w:sz w:val="18"/>
        </w:rPr>
        <w:t xml:space="preserve">project </w:t>
      </w:r>
      <w:r>
        <w:rPr>
          <w:rFonts w:ascii="Calibri"/>
          <w:i/>
          <w:sz w:val="18"/>
        </w:rPr>
        <w:t>by</w:t>
      </w:r>
      <w:r>
        <w:rPr>
          <w:rFonts w:ascii="Calibri"/>
          <w:i/>
          <w:spacing w:val="-4"/>
          <w:sz w:val="18"/>
        </w:rPr>
        <w:t xml:space="preserve"> </w:t>
      </w:r>
      <w:r>
        <w:rPr>
          <w:rFonts w:ascii="Calibri"/>
          <w:i/>
          <w:spacing w:val="-1"/>
          <w:sz w:val="18"/>
        </w:rPr>
        <w:t>project basis</w:t>
      </w:r>
      <w:r>
        <w:rPr>
          <w:rFonts w:ascii="Calibri"/>
          <w:i/>
          <w:spacing w:val="-2"/>
          <w:sz w:val="18"/>
        </w:rPr>
        <w:t xml:space="preserve"> </w:t>
      </w:r>
      <w:r>
        <w:rPr>
          <w:rFonts w:ascii="Calibri"/>
          <w:i/>
          <w:spacing w:val="1"/>
          <w:sz w:val="18"/>
        </w:rPr>
        <w:t>for</w:t>
      </w:r>
      <w:r>
        <w:rPr>
          <w:rFonts w:ascii="Calibri"/>
          <w:i/>
          <w:spacing w:val="-1"/>
          <w:sz w:val="18"/>
        </w:rPr>
        <w:t xml:space="preserve"> </w:t>
      </w:r>
      <w:r>
        <w:rPr>
          <w:rFonts w:ascii="Calibri"/>
          <w:i/>
          <w:sz w:val="18"/>
        </w:rPr>
        <w:t>the</w:t>
      </w:r>
      <w:r>
        <w:rPr>
          <w:rFonts w:ascii="Calibri"/>
          <w:i/>
          <w:spacing w:val="-1"/>
          <w:sz w:val="18"/>
        </w:rPr>
        <w:t xml:space="preserve"> scope, size,</w:t>
      </w:r>
      <w:r>
        <w:rPr>
          <w:rFonts w:ascii="Calibri"/>
          <w:i/>
          <w:spacing w:val="-2"/>
          <w:sz w:val="18"/>
        </w:rPr>
        <w:t xml:space="preserve"> </w:t>
      </w:r>
      <w:r>
        <w:rPr>
          <w:rFonts w:ascii="Calibri"/>
          <w:i/>
          <w:spacing w:val="-1"/>
          <w:sz w:val="18"/>
        </w:rPr>
        <w:t>and complexity of</w:t>
      </w:r>
      <w:r>
        <w:rPr>
          <w:rFonts w:ascii="Calibri"/>
          <w:i/>
          <w:spacing w:val="-2"/>
          <w:sz w:val="18"/>
        </w:rPr>
        <w:t xml:space="preserve"> </w:t>
      </w:r>
      <w:r>
        <w:rPr>
          <w:rFonts w:ascii="Calibri"/>
          <w:i/>
          <w:sz w:val="18"/>
        </w:rPr>
        <w:t>the</w:t>
      </w:r>
      <w:r>
        <w:rPr>
          <w:rFonts w:ascii="Calibri"/>
          <w:i/>
          <w:spacing w:val="107"/>
          <w:w w:val="99"/>
          <w:sz w:val="18"/>
        </w:rPr>
        <w:t xml:space="preserve"> </w:t>
      </w:r>
      <w:r>
        <w:rPr>
          <w:rFonts w:ascii="Calibri"/>
          <w:i/>
          <w:spacing w:val="-1"/>
          <w:sz w:val="18"/>
        </w:rPr>
        <w:t>project,</w:t>
      </w:r>
      <w:r>
        <w:rPr>
          <w:rFonts w:ascii="Calibri"/>
          <w:i/>
          <w:spacing w:val="-2"/>
          <w:sz w:val="18"/>
        </w:rPr>
        <w:t xml:space="preserve"> </w:t>
      </w:r>
      <w:r>
        <w:rPr>
          <w:rFonts w:ascii="Calibri"/>
          <w:i/>
          <w:sz w:val="18"/>
        </w:rPr>
        <w:t>the</w:t>
      </w:r>
      <w:r>
        <w:rPr>
          <w:rFonts w:ascii="Calibri"/>
          <w:i/>
          <w:spacing w:val="-2"/>
          <w:sz w:val="18"/>
        </w:rPr>
        <w:t xml:space="preserve"> </w:t>
      </w:r>
      <w:r>
        <w:rPr>
          <w:rFonts w:ascii="Calibri"/>
          <w:i/>
          <w:spacing w:val="-1"/>
          <w:sz w:val="18"/>
        </w:rPr>
        <w:t>degree</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rigor</w:t>
      </w:r>
      <w:r>
        <w:rPr>
          <w:rFonts w:ascii="Calibri"/>
          <w:i/>
          <w:spacing w:val="-2"/>
          <w:sz w:val="18"/>
        </w:rPr>
        <w:t xml:space="preserve"> </w:t>
      </w:r>
      <w:r>
        <w:rPr>
          <w:rFonts w:ascii="Calibri"/>
          <w:i/>
          <w:spacing w:val="-1"/>
          <w:sz w:val="18"/>
        </w:rPr>
        <w:t>required,</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with</w:t>
      </w:r>
      <w:r>
        <w:rPr>
          <w:rFonts w:ascii="Calibri"/>
          <w:i/>
          <w:spacing w:val="-2"/>
          <w:sz w:val="18"/>
        </w:rPr>
        <w:t xml:space="preserve"> </w:t>
      </w:r>
      <w:r>
        <w:rPr>
          <w:rFonts w:ascii="Calibri"/>
          <w:i/>
          <w:spacing w:val="-1"/>
          <w:sz w:val="18"/>
        </w:rPr>
        <w:t>consideration</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available</w:t>
      </w:r>
      <w:r>
        <w:rPr>
          <w:rFonts w:ascii="Calibri"/>
          <w:i/>
          <w:spacing w:val="-2"/>
          <w:sz w:val="18"/>
        </w:rPr>
        <w:t xml:space="preserve"> </w:t>
      </w:r>
      <w:r>
        <w:rPr>
          <w:rFonts w:ascii="Calibri"/>
          <w:i/>
          <w:spacing w:val="-1"/>
          <w:sz w:val="18"/>
        </w:rPr>
        <w:t>District resources</w:t>
      </w:r>
      <w:r>
        <w:rPr>
          <w:rFonts w:ascii="Calibri"/>
          <w:i/>
          <w:spacing w:val="-3"/>
          <w:sz w:val="18"/>
        </w:rPr>
        <w:t xml:space="preserve"> </w:t>
      </w:r>
      <w:r>
        <w:rPr>
          <w:rFonts w:ascii="Calibri"/>
          <w:i/>
          <w:sz w:val="18"/>
        </w:rPr>
        <w:t>and</w:t>
      </w:r>
      <w:r>
        <w:rPr>
          <w:rFonts w:ascii="Calibri"/>
          <w:i/>
          <w:spacing w:val="-2"/>
          <w:sz w:val="18"/>
        </w:rPr>
        <w:t xml:space="preserve"> </w:t>
      </w:r>
      <w:r>
        <w:rPr>
          <w:rFonts w:ascii="Calibri"/>
          <w:i/>
          <w:spacing w:val="-1"/>
          <w:sz w:val="18"/>
        </w:rPr>
        <w:t>expertise.</w:t>
      </w:r>
    </w:p>
    <w:p w:rsidR="00654F7F" w:rsidRDefault="00654F7F" w:rsidP="00654F7F">
      <w:pPr>
        <w:spacing w:line="239" w:lineRule="auto"/>
        <w:rPr>
          <w:rFonts w:ascii="Calibri" w:eastAsia="Calibri" w:hAnsi="Calibri" w:cs="Calibri"/>
          <w:sz w:val="18"/>
          <w:szCs w:val="18"/>
        </w:rPr>
        <w:sectPr w:rsidR="00654F7F">
          <w:pgSz w:w="15840" w:h="12240" w:orient="landscape"/>
          <w:pgMar w:top="1240" w:right="1320" w:bottom="1140" w:left="1420" w:header="743" w:footer="942" w:gutter="0"/>
          <w:cols w:space="720"/>
        </w:sectPr>
      </w:pPr>
    </w:p>
    <w:p w:rsidR="00654F7F" w:rsidRDefault="00654F7F" w:rsidP="00654F7F">
      <w:pPr>
        <w:spacing w:before="8"/>
        <w:rPr>
          <w:rFonts w:ascii="Calibri" w:eastAsia="Calibri" w:hAnsi="Calibri" w:cs="Calibri"/>
          <w:i/>
          <w:sz w:val="23"/>
          <w:szCs w:val="23"/>
        </w:rPr>
      </w:pPr>
    </w:p>
    <w:tbl>
      <w:tblPr>
        <w:tblW w:w="0" w:type="auto"/>
        <w:tblInd w:w="128" w:type="dxa"/>
        <w:tblLayout w:type="fixed"/>
        <w:tblCellMar>
          <w:left w:w="0" w:type="dxa"/>
          <w:right w:w="0" w:type="dxa"/>
        </w:tblCellMar>
        <w:tblLook w:val="01E0" w:firstRow="1" w:lastRow="1" w:firstColumn="1" w:lastColumn="1" w:noHBand="0" w:noVBand="0"/>
      </w:tblPr>
      <w:tblGrid>
        <w:gridCol w:w="2007"/>
        <w:gridCol w:w="4959"/>
        <w:gridCol w:w="852"/>
        <w:gridCol w:w="600"/>
        <w:gridCol w:w="694"/>
        <w:gridCol w:w="662"/>
        <w:gridCol w:w="698"/>
        <w:gridCol w:w="330"/>
        <w:gridCol w:w="283"/>
        <w:gridCol w:w="1661"/>
      </w:tblGrid>
      <w:tr w:rsidR="00654F7F" w:rsidTr="00D42400">
        <w:trPr>
          <w:trHeight w:hRule="exact" w:val="408"/>
        </w:trPr>
        <w:tc>
          <w:tcPr>
            <w:tcW w:w="6966"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2128"/>
              <w:rPr>
                <w:rFonts w:ascii="Arial" w:eastAsia="Arial" w:hAnsi="Arial" w:cs="Arial"/>
                <w:sz w:val="24"/>
                <w:szCs w:val="24"/>
              </w:rPr>
            </w:pPr>
            <w:r>
              <w:rPr>
                <w:rFonts w:ascii="Arial"/>
                <w:b/>
                <w:spacing w:val="-1"/>
                <w:sz w:val="24"/>
              </w:rPr>
              <w:t>Construction</w:t>
            </w:r>
            <w:r>
              <w:rPr>
                <w:rFonts w:ascii="Arial"/>
                <w:b/>
                <w:sz w:val="24"/>
              </w:rPr>
              <w:t xml:space="preserve"> Phase</w:t>
            </w:r>
            <w:r>
              <w:rPr>
                <w:rFonts w:ascii="Arial"/>
                <w:b/>
                <w:spacing w:val="-2"/>
                <w:sz w:val="24"/>
              </w:rPr>
              <w:t xml:space="preserve"> </w:t>
            </w:r>
            <w:r>
              <w:rPr>
                <w:rFonts w:ascii="Arial"/>
                <w:b/>
                <w:spacing w:val="-1"/>
                <w:sz w:val="24"/>
              </w:rPr>
              <w:t>(D-B-B</w:t>
            </w:r>
            <w:r>
              <w:rPr>
                <w:rFonts w:ascii="Arial"/>
                <w:b/>
                <w:sz w:val="24"/>
              </w:rPr>
              <w:t xml:space="preserve"> &amp; </w:t>
            </w:r>
            <w:r>
              <w:rPr>
                <w:rFonts w:ascii="Arial"/>
                <w:b/>
                <w:spacing w:val="-1"/>
                <w:sz w:val="24"/>
              </w:rPr>
              <w:t>D-B)</w:t>
            </w:r>
          </w:p>
        </w:tc>
        <w:tc>
          <w:tcPr>
            <w:tcW w:w="3836" w:type="dxa"/>
            <w:gridSpan w:val="6"/>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8" w:line="256" w:lineRule="auto"/>
              <w:ind w:left="99" w:right="1881"/>
              <w:rPr>
                <w:rFonts w:ascii="Times New Roman" w:eastAsia="Times New Roman" w:hAnsi="Times New Roman"/>
                <w:sz w:val="18"/>
                <w:szCs w:val="18"/>
              </w:rPr>
            </w:pPr>
            <w:r>
              <w:rPr>
                <w:rFonts w:ascii="Times New Roman" w:eastAsia="Times New Roman" w:hAnsi="Times New Roman"/>
                <w:spacing w:val="1"/>
                <w:w w:val="70"/>
                <w:sz w:val="18"/>
                <w:szCs w:val="18"/>
              </w:rPr>
              <w:t>CxG=</w:t>
            </w:r>
            <w:r>
              <w:rPr>
                <w:rFonts w:ascii="Times New Roman" w:eastAsia="Times New Roman" w:hAnsi="Times New Roman"/>
                <w:spacing w:val="4"/>
                <w:w w:val="70"/>
                <w:sz w:val="18"/>
                <w:szCs w:val="18"/>
              </w:rPr>
              <w:t xml:space="preserve"> </w:t>
            </w:r>
            <w:r>
              <w:rPr>
                <w:rFonts w:ascii="Times New Roman" w:eastAsia="Times New Roman" w:hAnsi="Times New Roman"/>
                <w:spacing w:val="1"/>
                <w:w w:val="70"/>
                <w:sz w:val="18"/>
                <w:szCs w:val="18"/>
              </w:rPr>
              <w:t>Gov’t</w:t>
            </w:r>
            <w:r>
              <w:rPr>
                <w:rFonts w:ascii="Times New Roman" w:eastAsia="Times New Roman" w:hAnsi="Times New Roman"/>
                <w:spacing w:val="5"/>
                <w:w w:val="70"/>
                <w:sz w:val="18"/>
                <w:szCs w:val="18"/>
              </w:rPr>
              <w:t xml:space="preserve"> </w:t>
            </w:r>
            <w:r>
              <w:rPr>
                <w:rFonts w:ascii="Times New Roman" w:eastAsia="Times New Roman" w:hAnsi="Times New Roman"/>
                <w:spacing w:val="2"/>
                <w:w w:val="70"/>
                <w:sz w:val="18"/>
                <w:szCs w:val="18"/>
              </w:rPr>
              <w:t>Comm</w:t>
            </w:r>
            <w:r>
              <w:rPr>
                <w:rFonts w:ascii="Times New Roman" w:eastAsia="Times New Roman" w:hAnsi="Times New Roman"/>
                <w:spacing w:val="4"/>
                <w:w w:val="70"/>
                <w:sz w:val="18"/>
                <w:szCs w:val="18"/>
              </w:rPr>
              <w:t xml:space="preserve"> </w:t>
            </w:r>
            <w:r>
              <w:rPr>
                <w:rFonts w:ascii="Times New Roman" w:eastAsia="Times New Roman" w:hAnsi="Times New Roman"/>
                <w:spacing w:val="1"/>
                <w:w w:val="70"/>
                <w:sz w:val="18"/>
                <w:szCs w:val="18"/>
              </w:rPr>
              <w:t>Specialist</w:t>
            </w:r>
            <w:r>
              <w:rPr>
                <w:rFonts w:ascii="Times New Roman" w:eastAsia="Times New Roman" w:hAnsi="Times New Roman"/>
                <w:spacing w:val="28"/>
                <w:w w:val="70"/>
                <w:sz w:val="18"/>
                <w:szCs w:val="18"/>
              </w:rPr>
              <w:t xml:space="preserve"> </w:t>
            </w:r>
            <w:r>
              <w:rPr>
                <w:rFonts w:ascii="Times New Roman" w:eastAsia="Times New Roman" w:hAnsi="Times New Roman"/>
                <w:spacing w:val="2"/>
                <w:w w:val="70"/>
                <w:sz w:val="18"/>
                <w:szCs w:val="18"/>
              </w:rPr>
              <w:t>COR</w:t>
            </w:r>
            <w:r>
              <w:rPr>
                <w:rFonts w:ascii="Times New Roman" w:eastAsia="Times New Roman" w:hAnsi="Times New Roman"/>
                <w:spacing w:val="3"/>
                <w:w w:val="70"/>
                <w:sz w:val="18"/>
                <w:szCs w:val="18"/>
              </w:rPr>
              <w:t xml:space="preserve"> </w:t>
            </w:r>
            <w:r>
              <w:rPr>
                <w:rFonts w:ascii="Times New Roman" w:eastAsia="Times New Roman" w:hAnsi="Times New Roman"/>
                <w:w w:val="70"/>
                <w:sz w:val="18"/>
                <w:szCs w:val="18"/>
              </w:rPr>
              <w:t>=</w:t>
            </w:r>
            <w:r>
              <w:rPr>
                <w:rFonts w:ascii="Times New Roman" w:eastAsia="Times New Roman" w:hAnsi="Times New Roman"/>
                <w:spacing w:val="5"/>
                <w:w w:val="70"/>
                <w:sz w:val="18"/>
                <w:szCs w:val="18"/>
              </w:rPr>
              <w:t xml:space="preserve"> </w:t>
            </w:r>
            <w:r>
              <w:rPr>
                <w:rFonts w:ascii="Times New Roman" w:eastAsia="Times New Roman" w:hAnsi="Times New Roman"/>
                <w:spacing w:val="1"/>
                <w:w w:val="70"/>
                <w:sz w:val="18"/>
                <w:szCs w:val="18"/>
              </w:rPr>
              <w:t>Contracting</w:t>
            </w:r>
            <w:r>
              <w:rPr>
                <w:rFonts w:ascii="Times New Roman" w:eastAsia="Times New Roman" w:hAnsi="Times New Roman"/>
                <w:spacing w:val="3"/>
                <w:w w:val="70"/>
                <w:sz w:val="18"/>
                <w:szCs w:val="18"/>
              </w:rPr>
              <w:t xml:space="preserve"> </w:t>
            </w:r>
            <w:r>
              <w:rPr>
                <w:rFonts w:ascii="Times New Roman" w:eastAsia="Times New Roman" w:hAnsi="Times New Roman"/>
                <w:spacing w:val="1"/>
                <w:w w:val="70"/>
                <w:sz w:val="18"/>
                <w:szCs w:val="18"/>
              </w:rPr>
              <w:t>Officer</w:t>
            </w:r>
            <w:r>
              <w:rPr>
                <w:rFonts w:ascii="Times New Roman" w:eastAsia="Times New Roman" w:hAnsi="Times New Roman"/>
                <w:spacing w:val="3"/>
                <w:w w:val="70"/>
                <w:sz w:val="18"/>
                <w:szCs w:val="18"/>
              </w:rPr>
              <w:t xml:space="preserve"> </w:t>
            </w:r>
            <w:r>
              <w:rPr>
                <w:rFonts w:ascii="Times New Roman" w:eastAsia="Times New Roman" w:hAnsi="Times New Roman"/>
                <w:spacing w:val="1"/>
                <w:w w:val="70"/>
                <w:sz w:val="18"/>
                <w:szCs w:val="18"/>
              </w:rPr>
              <w:t>Rep</w:t>
            </w:r>
            <w:r>
              <w:rPr>
                <w:rFonts w:ascii="Times New Roman" w:eastAsia="Times New Roman" w:hAnsi="Times New Roman"/>
                <w:spacing w:val="29"/>
                <w:w w:val="70"/>
                <w:sz w:val="18"/>
                <w:szCs w:val="18"/>
              </w:rPr>
              <w:t xml:space="preserve"> </w:t>
            </w:r>
            <w:r>
              <w:rPr>
                <w:rFonts w:ascii="Times New Roman" w:eastAsia="Times New Roman" w:hAnsi="Times New Roman"/>
                <w:spacing w:val="1"/>
                <w:w w:val="70"/>
                <w:sz w:val="18"/>
                <w:szCs w:val="18"/>
              </w:rPr>
              <w:t>CxD</w:t>
            </w:r>
            <w:r>
              <w:rPr>
                <w:rFonts w:ascii="Times New Roman" w:eastAsia="Times New Roman" w:hAnsi="Times New Roman"/>
                <w:spacing w:val="4"/>
                <w:w w:val="70"/>
                <w:sz w:val="18"/>
                <w:szCs w:val="18"/>
              </w:rPr>
              <w:t xml:space="preserve"> </w:t>
            </w:r>
            <w:r>
              <w:rPr>
                <w:rFonts w:ascii="Times New Roman" w:eastAsia="Times New Roman" w:hAnsi="Times New Roman"/>
                <w:w w:val="70"/>
                <w:sz w:val="18"/>
                <w:szCs w:val="18"/>
              </w:rPr>
              <w:t>=</w:t>
            </w:r>
            <w:r>
              <w:rPr>
                <w:rFonts w:ascii="Times New Roman" w:eastAsia="Times New Roman" w:hAnsi="Times New Roman"/>
                <w:spacing w:val="5"/>
                <w:w w:val="70"/>
                <w:sz w:val="18"/>
                <w:szCs w:val="18"/>
              </w:rPr>
              <w:t xml:space="preserve"> </w:t>
            </w:r>
            <w:r>
              <w:rPr>
                <w:rFonts w:ascii="Times New Roman" w:eastAsia="Times New Roman" w:hAnsi="Times New Roman"/>
                <w:spacing w:val="1"/>
                <w:w w:val="70"/>
                <w:sz w:val="18"/>
                <w:szCs w:val="18"/>
              </w:rPr>
              <w:t>Design</w:t>
            </w:r>
            <w:r>
              <w:rPr>
                <w:rFonts w:ascii="Times New Roman" w:eastAsia="Times New Roman" w:hAnsi="Times New Roman"/>
                <w:spacing w:val="5"/>
                <w:w w:val="70"/>
                <w:sz w:val="18"/>
                <w:szCs w:val="18"/>
              </w:rPr>
              <w:t xml:space="preserve"> </w:t>
            </w:r>
            <w:r>
              <w:rPr>
                <w:rFonts w:ascii="Times New Roman" w:eastAsia="Times New Roman" w:hAnsi="Times New Roman"/>
                <w:spacing w:val="2"/>
                <w:w w:val="70"/>
                <w:sz w:val="18"/>
                <w:szCs w:val="18"/>
              </w:rPr>
              <w:t>Comm</w:t>
            </w:r>
            <w:r>
              <w:rPr>
                <w:rFonts w:ascii="Times New Roman" w:eastAsia="Times New Roman" w:hAnsi="Times New Roman"/>
                <w:spacing w:val="5"/>
                <w:w w:val="70"/>
                <w:sz w:val="18"/>
                <w:szCs w:val="18"/>
              </w:rPr>
              <w:t xml:space="preserve"> </w:t>
            </w:r>
            <w:r>
              <w:rPr>
                <w:rFonts w:ascii="Times New Roman" w:eastAsia="Times New Roman" w:hAnsi="Times New Roman"/>
                <w:spacing w:val="1"/>
                <w:w w:val="70"/>
                <w:sz w:val="18"/>
                <w:szCs w:val="18"/>
              </w:rPr>
              <w:t>Specialist</w:t>
            </w:r>
            <w:r>
              <w:rPr>
                <w:rFonts w:ascii="Times New Roman" w:eastAsia="Times New Roman" w:hAnsi="Times New Roman"/>
                <w:spacing w:val="29"/>
                <w:w w:val="70"/>
                <w:sz w:val="18"/>
                <w:szCs w:val="18"/>
              </w:rPr>
              <w:t xml:space="preserve"> </w:t>
            </w:r>
            <w:r>
              <w:rPr>
                <w:rFonts w:ascii="Times New Roman" w:eastAsia="Times New Roman" w:hAnsi="Times New Roman"/>
                <w:spacing w:val="1"/>
                <w:w w:val="85"/>
                <w:sz w:val="18"/>
                <w:szCs w:val="18"/>
              </w:rPr>
              <w:t>DOR</w:t>
            </w:r>
            <w:r>
              <w:rPr>
                <w:rFonts w:ascii="Times New Roman" w:eastAsia="Times New Roman" w:hAnsi="Times New Roman"/>
                <w:spacing w:val="11"/>
                <w:w w:val="85"/>
                <w:sz w:val="18"/>
                <w:szCs w:val="18"/>
              </w:rPr>
              <w:t xml:space="preserve"> </w:t>
            </w:r>
            <w:r>
              <w:rPr>
                <w:rFonts w:ascii="Times New Roman" w:eastAsia="Times New Roman" w:hAnsi="Times New Roman"/>
                <w:w w:val="85"/>
                <w:sz w:val="18"/>
                <w:szCs w:val="18"/>
              </w:rPr>
              <w:t>=</w:t>
            </w:r>
            <w:r>
              <w:rPr>
                <w:rFonts w:ascii="Times New Roman" w:eastAsia="Times New Roman" w:hAnsi="Times New Roman"/>
                <w:spacing w:val="8"/>
                <w:w w:val="85"/>
                <w:sz w:val="18"/>
                <w:szCs w:val="18"/>
              </w:rPr>
              <w:t xml:space="preserve"> </w:t>
            </w:r>
            <w:r>
              <w:rPr>
                <w:rFonts w:ascii="Times New Roman" w:eastAsia="Times New Roman" w:hAnsi="Times New Roman"/>
                <w:w w:val="85"/>
                <w:sz w:val="18"/>
                <w:szCs w:val="18"/>
              </w:rPr>
              <w:t>Designer</w:t>
            </w:r>
            <w:r>
              <w:rPr>
                <w:rFonts w:ascii="Times New Roman" w:eastAsia="Times New Roman" w:hAnsi="Times New Roman"/>
                <w:spacing w:val="20"/>
                <w:w w:val="85"/>
                <w:sz w:val="18"/>
                <w:szCs w:val="18"/>
              </w:rPr>
              <w:t xml:space="preserve"> </w:t>
            </w:r>
            <w:r>
              <w:rPr>
                <w:rFonts w:ascii="Times New Roman" w:eastAsia="Times New Roman" w:hAnsi="Times New Roman"/>
                <w:w w:val="95"/>
                <w:sz w:val="18"/>
                <w:szCs w:val="18"/>
              </w:rPr>
              <w:t>of</w:t>
            </w:r>
            <w:r>
              <w:rPr>
                <w:rFonts w:ascii="Times New Roman" w:eastAsia="Times New Roman" w:hAnsi="Times New Roman"/>
                <w:spacing w:val="18"/>
                <w:w w:val="95"/>
                <w:sz w:val="18"/>
                <w:szCs w:val="18"/>
              </w:rPr>
              <w:t xml:space="preserve"> </w:t>
            </w:r>
            <w:r>
              <w:rPr>
                <w:rFonts w:ascii="Times New Roman" w:eastAsia="Times New Roman" w:hAnsi="Times New Roman"/>
                <w:w w:val="95"/>
                <w:sz w:val="18"/>
                <w:szCs w:val="18"/>
              </w:rPr>
              <w:t>Record</w:t>
            </w:r>
          </w:p>
          <w:p w:rsidR="00654F7F" w:rsidRDefault="00654F7F" w:rsidP="00D42400">
            <w:pPr>
              <w:pStyle w:val="TableParagraph"/>
              <w:spacing w:line="270" w:lineRule="auto"/>
              <w:ind w:left="99" w:right="1565"/>
              <w:rPr>
                <w:rFonts w:ascii="Times New Roman" w:eastAsia="Times New Roman" w:hAnsi="Times New Roman"/>
                <w:sz w:val="18"/>
                <w:szCs w:val="18"/>
              </w:rPr>
            </w:pPr>
            <w:r>
              <w:rPr>
                <w:rFonts w:ascii="Times New Roman" w:eastAsia="Times New Roman" w:hAnsi="Times New Roman"/>
                <w:w w:val="80"/>
                <w:sz w:val="18"/>
                <w:szCs w:val="18"/>
              </w:rPr>
              <w:t>CxC=Construction</w:t>
            </w:r>
            <w:r>
              <w:rPr>
                <w:rFonts w:ascii="Times New Roman" w:eastAsia="Times New Roman" w:hAnsi="Times New Roman"/>
                <w:spacing w:val="2"/>
                <w:w w:val="80"/>
                <w:sz w:val="18"/>
                <w:szCs w:val="18"/>
              </w:rPr>
              <w:t xml:space="preserve"> </w:t>
            </w:r>
            <w:r>
              <w:rPr>
                <w:rFonts w:ascii="Times New Roman" w:eastAsia="Times New Roman" w:hAnsi="Times New Roman"/>
                <w:spacing w:val="1"/>
                <w:w w:val="80"/>
                <w:sz w:val="18"/>
                <w:szCs w:val="18"/>
              </w:rPr>
              <w:t>Comm</w:t>
            </w:r>
            <w:r>
              <w:rPr>
                <w:rFonts w:ascii="Times New Roman" w:eastAsia="Times New Roman" w:hAnsi="Times New Roman"/>
                <w:spacing w:val="2"/>
                <w:w w:val="80"/>
                <w:sz w:val="18"/>
                <w:szCs w:val="18"/>
              </w:rPr>
              <w:t xml:space="preserve"> </w:t>
            </w:r>
            <w:r>
              <w:rPr>
                <w:rFonts w:ascii="Times New Roman" w:eastAsia="Times New Roman" w:hAnsi="Times New Roman"/>
                <w:w w:val="80"/>
                <w:sz w:val="18"/>
                <w:szCs w:val="18"/>
              </w:rPr>
              <w:t>Specialist</w:t>
            </w:r>
            <w:r>
              <w:rPr>
                <w:rFonts w:ascii="Times New Roman" w:eastAsia="Times New Roman" w:hAnsi="Times New Roman"/>
                <w:spacing w:val="42"/>
                <w:w w:val="80"/>
                <w:sz w:val="18"/>
                <w:szCs w:val="18"/>
              </w:rPr>
              <w:t xml:space="preserve"> </w:t>
            </w:r>
            <w:r>
              <w:rPr>
                <w:rFonts w:ascii="Times New Roman" w:eastAsia="Times New Roman" w:hAnsi="Times New Roman"/>
                <w:spacing w:val="-2"/>
                <w:w w:val="95"/>
                <w:sz w:val="18"/>
                <w:szCs w:val="18"/>
              </w:rPr>
              <w:t>O&amp;M</w:t>
            </w:r>
            <w:r>
              <w:rPr>
                <w:rFonts w:ascii="Times New Roman" w:eastAsia="Times New Roman" w:hAnsi="Times New Roman"/>
                <w:spacing w:val="5"/>
                <w:w w:val="95"/>
                <w:sz w:val="18"/>
                <w:szCs w:val="18"/>
              </w:rPr>
              <w:t xml:space="preserve"> </w:t>
            </w:r>
            <w:r>
              <w:rPr>
                <w:rFonts w:ascii="Times New Roman" w:eastAsia="Times New Roman" w:hAnsi="Times New Roman"/>
                <w:w w:val="95"/>
                <w:sz w:val="18"/>
                <w:szCs w:val="18"/>
              </w:rPr>
              <w:t>=</w:t>
            </w:r>
            <w:r>
              <w:rPr>
                <w:rFonts w:ascii="Times New Roman" w:eastAsia="Times New Roman" w:hAnsi="Times New Roman"/>
                <w:spacing w:val="-18"/>
                <w:w w:val="95"/>
                <w:sz w:val="18"/>
                <w:szCs w:val="18"/>
              </w:rPr>
              <w:t xml:space="preserve"> </w:t>
            </w:r>
            <w:r>
              <w:rPr>
                <w:rFonts w:ascii="Times New Roman" w:eastAsia="Times New Roman" w:hAnsi="Times New Roman"/>
                <w:w w:val="95"/>
                <w:sz w:val="18"/>
                <w:szCs w:val="18"/>
              </w:rPr>
              <w:t>Gov’t</w:t>
            </w:r>
            <w:r>
              <w:rPr>
                <w:rFonts w:ascii="Times New Roman" w:eastAsia="Times New Roman" w:hAnsi="Times New Roman"/>
                <w:spacing w:val="-15"/>
                <w:w w:val="95"/>
                <w:sz w:val="18"/>
                <w:szCs w:val="18"/>
              </w:rPr>
              <w:t xml:space="preserve"> </w:t>
            </w:r>
            <w:r>
              <w:rPr>
                <w:rFonts w:ascii="Times New Roman" w:eastAsia="Times New Roman" w:hAnsi="Times New Roman"/>
                <w:w w:val="95"/>
                <w:sz w:val="18"/>
                <w:szCs w:val="18"/>
              </w:rPr>
              <w:t>Facility</w:t>
            </w:r>
            <w:r>
              <w:rPr>
                <w:rFonts w:ascii="Times New Roman" w:eastAsia="Times New Roman" w:hAnsi="Times New Roman"/>
                <w:spacing w:val="-14"/>
                <w:w w:val="95"/>
                <w:sz w:val="18"/>
                <w:szCs w:val="18"/>
              </w:rPr>
              <w:t xml:space="preserve"> </w:t>
            </w:r>
            <w:r>
              <w:rPr>
                <w:rFonts w:ascii="Times New Roman" w:eastAsia="Times New Roman" w:hAnsi="Times New Roman"/>
                <w:spacing w:val="-1"/>
                <w:w w:val="95"/>
                <w:sz w:val="18"/>
                <w:szCs w:val="18"/>
              </w:rPr>
              <w:t>O&amp;M</w:t>
            </w:r>
          </w:p>
        </w:tc>
        <w:tc>
          <w:tcPr>
            <w:tcW w:w="1944" w:type="dxa"/>
            <w:gridSpan w:val="2"/>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01" w:lineRule="exact"/>
              <w:ind w:left="99"/>
              <w:rPr>
                <w:rFonts w:ascii="Times New Roman" w:eastAsia="Times New Roman" w:hAnsi="Times New Roman"/>
                <w:sz w:val="18"/>
                <w:szCs w:val="18"/>
              </w:rPr>
            </w:pPr>
            <w:r>
              <w:rPr>
                <w:rFonts w:ascii="Times New Roman"/>
                <w:w w:val="90"/>
                <w:sz w:val="18"/>
              </w:rPr>
              <w:t>L</w:t>
            </w:r>
            <w:r>
              <w:rPr>
                <w:rFonts w:ascii="Times New Roman"/>
                <w:spacing w:val="-29"/>
                <w:w w:val="90"/>
                <w:sz w:val="18"/>
              </w:rPr>
              <w:t xml:space="preserve"> </w:t>
            </w:r>
            <w:r>
              <w:rPr>
                <w:rFonts w:ascii="Times New Roman"/>
                <w:w w:val="90"/>
                <w:sz w:val="18"/>
              </w:rPr>
              <w:t>=</w:t>
            </w:r>
            <w:r>
              <w:rPr>
                <w:rFonts w:ascii="Times New Roman"/>
                <w:spacing w:val="-27"/>
                <w:w w:val="90"/>
                <w:sz w:val="18"/>
              </w:rPr>
              <w:t xml:space="preserve"> </w:t>
            </w:r>
            <w:r>
              <w:rPr>
                <w:rFonts w:ascii="Times New Roman"/>
                <w:spacing w:val="2"/>
                <w:w w:val="90"/>
                <w:sz w:val="18"/>
              </w:rPr>
              <w:t>Lead</w:t>
            </w:r>
          </w:p>
          <w:p w:rsidR="00654F7F" w:rsidRDefault="00654F7F" w:rsidP="00D42400">
            <w:pPr>
              <w:pStyle w:val="TableParagraph"/>
              <w:spacing w:before="14" w:line="254" w:lineRule="auto"/>
              <w:ind w:left="99" w:right="870"/>
              <w:rPr>
                <w:rFonts w:ascii="Times New Roman" w:eastAsia="Times New Roman" w:hAnsi="Times New Roman"/>
                <w:sz w:val="18"/>
                <w:szCs w:val="18"/>
              </w:rPr>
            </w:pPr>
            <w:r>
              <w:rPr>
                <w:rFonts w:ascii="Times New Roman"/>
                <w:w w:val="90"/>
                <w:sz w:val="18"/>
              </w:rPr>
              <w:t>P</w:t>
            </w:r>
            <w:r>
              <w:rPr>
                <w:rFonts w:ascii="Times New Roman"/>
                <w:spacing w:val="-11"/>
                <w:w w:val="90"/>
                <w:sz w:val="18"/>
              </w:rPr>
              <w:t xml:space="preserve"> </w:t>
            </w:r>
            <w:r>
              <w:rPr>
                <w:rFonts w:ascii="Times New Roman"/>
                <w:w w:val="90"/>
                <w:sz w:val="18"/>
              </w:rPr>
              <w:t>=</w:t>
            </w:r>
            <w:r>
              <w:rPr>
                <w:rFonts w:ascii="Times New Roman"/>
                <w:spacing w:val="-1"/>
                <w:w w:val="90"/>
                <w:sz w:val="18"/>
              </w:rPr>
              <w:t xml:space="preserve"> </w:t>
            </w:r>
            <w:r>
              <w:rPr>
                <w:rFonts w:ascii="Times New Roman"/>
                <w:w w:val="90"/>
                <w:sz w:val="18"/>
              </w:rPr>
              <w:t>Participate</w:t>
            </w:r>
            <w:r>
              <w:rPr>
                <w:rFonts w:ascii="Times New Roman"/>
                <w:spacing w:val="22"/>
                <w:w w:val="86"/>
                <w:sz w:val="18"/>
              </w:rPr>
              <w:t xml:space="preserve"> </w:t>
            </w:r>
            <w:r>
              <w:rPr>
                <w:rFonts w:ascii="Times New Roman"/>
                <w:w w:val="95"/>
                <w:sz w:val="18"/>
              </w:rPr>
              <w:t>A</w:t>
            </w:r>
            <w:r>
              <w:rPr>
                <w:rFonts w:ascii="Times New Roman"/>
                <w:spacing w:val="-3"/>
                <w:w w:val="95"/>
                <w:sz w:val="18"/>
              </w:rPr>
              <w:t xml:space="preserve"> </w:t>
            </w:r>
            <w:r>
              <w:rPr>
                <w:rFonts w:ascii="Times New Roman"/>
                <w:w w:val="95"/>
                <w:sz w:val="18"/>
              </w:rPr>
              <w:t>=</w:t>
            </w:r>
            <w:r>
              <w:rPr>
                <w:rFonts w:ascii="Times New Roman"/>
                <w:spacing w:val="-4"/>
                <w:w w:val="95"/>
                <w:sz w:val="18"/>
              </w:rPr>
              <w:t xml:space="preserve"> </w:t>
            </w:r>
            <w:r>
              <w:rPr>
                <w:rFonts w:ascii="Times New Roman"/>
                <w:spacing w:val="-1"/>
                <w:w w:val="95"/>
                <w:sz w:val="18"/>
              </w:rPr>
              <w:t>Approve</w:t>
            </w:r>
            <w:r>
              <w:rPr>
                <w:rFonts w:ascii="Times New Roman"/>
                <w:spacing w:val="22"/>
                <w:sz w:val="18"/>
              </w:rPr>
              <w:t xml:space="preserve"> </w:t>
            </w:r>
            <w:r>
              <w:rPr>
                <w:rFonts w:ascii="Times New Roman"/>
                <w:w w:val="90"/>
                <w:sz w:val="18"/>
              </w:rPr>
              <w:t>R</w:t>
            </w:r>
            <w:r>
              <w:rPr>
                <w:rFonts w:ascii="Times New Roman"/>
                <w:spacing w:val="-26"/>
                <w:w w:val="90"/>
                <w:sz w:val="18"/>
              </w:rPr>
              <w:t xml:space="preserve"> </w:t>
            </w:r>
            <w:r>
              <w:rPr>
                <w:rFonts w:ascii="Times New Roman"/>
                <w:w w:val="90"/>
                <w:sz w:val="18"/>
              </w:rPr>
              <w:t>=</w:t>
            </w:r>
            <w:r>
              <w:rPr>
                <w:rFonts w:ascii="Times New Roman"/>
                <w:spacing w:val="-20"/>
                <w:w w:val="90"/>
                <w:sz w:val="18"/>
              </w:rPr>
              <w:t xml:space="preserve"> </w:t>
            </w:r>
            <w:r>
              <w:rPr>
                <w:rFonts w:ascii="Times New Roman"/>
                <w:w w:val="90"/>
                <w:sz w:val="18"/>
              </w:rPr>
              <w:t>Review</w:t>
            </w:r>
          </w:p>
          <w:p w:rsidR="00654F7F" w:rsidRDefault="00654F7F" w:rsidP="00D42400">
            <w:pPr>
              <w:pStyle w:val="TableParagraph"/>
              <w:spacing w:line="204" w:lineRule="exact"/>
              <w:ind w:left="99"/>
              <w:rPr>
                <w:rFonts w:ascii="Times New Roman" w:eastAsia="Times New Roman" w:hAnsi="Times New Roman"/>
                <w:sz w:val="18"/>
                <w:szCs w:val="18"/>
              </w:rPr>
            </w:pPr>
            <w:r>
              <w:rPr>
                <w:rFonts w:ascii="Times New Roman"/>
                <w:sz w:val="18"/>
              </w:rPr>
              <w:t>O</w:t>
            </w:r>
            <w:r>
              <w:rPr>
                <w:rFonts w:ascii="Times New Roman"/>
                <w:spacing w:val="-27"/>
                <w:sz w:val="18"/>
              </w:rPr>
              <w:t xml:space="preserve"> </w:t>
            </w:r>
            <w:r>
              <w:rPr>
                <w:rFonts w:ascii="Times New Roman"/>
                <w:sz w:val="18"/>
              </w:rPr>
              <w:t>=</w:t>
            </w:r>
            <w:r>
              <w:rPr>
                <w:rFonts w:ascii="Times New Roman"/>
                <w:spacing w:val="-28"/>
                <w:sz w:val="18"/>
              </w:rPr>
              <w:t xml:space="preserve"> </w:t>
            </w:r>
            <w:r>
              <w:rPr>
                <w:rFonts w:ascii="Times New Roman"/>
                <w:spacing w:val="-1"/>
                <w:sz w:val="18"/>
              </w:rPr>
              <w:t>Optional</w:t>
            </w:r>
          </w:p>
          <w:p w:rsidR="00654F7F" w:rsidRDefault="00654F7F" w:rsidP="00D42400">
            <w:pPr>
              <w:pStyle w:val="TableParagraph"/>
              <w:spacing w:before="16"/>
              <w:ind w:left="99"/>
              <w:rPr>
                <w:rFonts w:ascii="Times New Roman" w:eastAsia="Times New Roman" w:hAnsi="Times New Roman"/>
                <w:sz w:val="18"/>
                <w:szCs w:val="18"/>
              </w:rPr>
            </w:pPr>
            <w:r>
              <w:rPr>
                <w:rFonts w:ascii="Times New Roman"/>
                <w:spacing w:val="1"/>
                <w:sz w:val="18"/>
              </w:rPr>
              <w:t>N</w:t>
            </w:r>
            <w:r>
              <w:rPr>
                <w:rFonts w:ascii="Times New Roman"/>
                <w:sz w:val="18"/>
              </w:rPr>
              <w:t>/</w:t>
            </w:r>
            <w:r>
              <w:rPr>
                <w:rFonts w:ascii="Times New Roman"/>
                <w:spacing w:val="1"/>
                <w:sz w:val="18"/>
              </w:rPr>
              <w:t>A</w:t>
            </w:r>
            <w:r>
              <w:rPr>
                <w:rFonts w:ascii="Times New Roman"/>
                <w:spacing w:val="-22"/>
                <w:sz w:val="18"/>
              </w:rPr>
              <w:t xml:space="preserve"> </w:t>
            </w:r>
            <w:r>
              <w:rPr>
                <w:rFonts w:ascii="Times New Roman"/>
                <w:sz w:val="18"/>
              </w:rPr>
              <w:t>=</w:t>
            </w:r>
            <w:r>
              <w:rPr>
                <w:rFonts w:ascii="Times New Roman"/>
                <w:spacing w:val="-23"/>
                <w:sz w:val="18"/>
              </w:rPr>
              <w:t xml:space="preserve"> </w:t>
            </w:r>
            <w:r>
              <w:rPr>
                <w:rFonts w:ascii="Times New Roman"/>
                <w:sz w:val="18"/>
              </w:rPr>
              <w:t>Not</w:t>
            </w:r>
            <w:r>
              <w:rPr>
                <w:rFonts w:ascii="Times New Roman"/>
                <w:spacing w:val="-27"/>
                <w:sz w:val="18"/>
              </w:rPr>
              <w:t xml:space="preserve"> </w:t>
            </w:r>
            <w:r>
              <w:rPr>
                <w:rFonts w:ascii="Times New Roman"/>
                <w:spacing w:val="-1"/>
                <w:sz w:val="18"/>
              </w:rPr>
              <w:t>Applicable</w:t>
            </w:r>
          </w:p>
        </w:tc>
      </w:tr>
      <w:tr w:rsidR="00654F7F" w:rsidTr="00D42400">
        <w:trPr>
          <w:trHeight w:hRule="exact" w:val="1092"/>
        </w:trPr>
        <w:tc>
          <w:tcPr>
            <w:tcW w:w="6966"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9"/>
              <w:rPr>
                <w:rFonts w:cs="Calibri"/>
                <w:i/>
                <w:sz w:val="25"/>
                <w:szCs w:val="25"/>
              </w:rPr>
            </w:pPr>
          </w:p>
          <w:p w:rsidR="00654F7F" w:rsidRDefault="00654F7F" w:rsidP="00D42400">
            <w:pPr>
              <w:pStyle w:val="TableParagraph"/>
              <w:ind w:left="688"/>
              <w:rPr>
                <w:rFonts w:ascii="Arial" w:eastAsia="Arial" w:hAnsi="Arial" w:cs="Arial"/>
                <w:sz w:val="24"/>
                <w:szCs w:val="24"/>
              </w:rPr>
            </w:pPr>
            <w:r>
              <w:rPr>
                <w:rFonts w:ascii="Arial"/>
                <w:b/>
                <w:spacing w:val="-1"/>
                <w:sz w:val="24"/>
              </w:rPr>
              <w:t>Commissioning</w:t>
            </w:r>
            <w:r>
              <w:rPr>
                <w:rFonts w:ascii="Arial"/>
                <w:b/>
                <w:sz w:val="24"/>
              </w:rPr>
              <w:t xml:space="preserve"> </w:t>
            </w:r>
            <w:r>
              <w:rPr>
                <w:rFonts w:ascii="Arial"/>
                <w:b/>
                <w:spacing w:val="-1"/>
                <w:sz w:val="24"/>
              </w:rPr>
              <w:t>Roles</w:t>
            </w:r>
            <w:r>
              <w:rPr>
                <w:rFonts w:ascii="Arial"/>
                <w:b/>
                <w:sz w:val="24"/>
              </w:rPr>
              <w:t xml:space="preserve"> &amp; </w:t>
            </w:r>
            <w:r>
              <w:rPr>
                <w:rFonts w:ascii="Arial"/>
                <w:b/>
                <w:spacing w:val="-1"/>
                <w:sz w:val="24"/>
              </w:rPr>
              <w:t>Responsibilities</w:t>
            </w:r>
          </w:p>
        </w:tc>
        <w:tc>
          <w:tcPr>
            <w:tcW w:w="3836" w:type="dxa"/>
            <w:gridSpan w:val="6"/>
            <w:vMerge/>
            <w:tcBorders>
              <w:left w:val="single" w:sz="7" w:space="0" w:color="000000"/>
              <w:bottom w:val="single" w:sz="7" w:space="0" w:color="000000"/>
              <w:right w:val="single" w:sz="7" w:space="0" w:color="000000"/>
            </w:tcBorders>
          </w:tcPr>
          <w:p w:rsidR="00654F7F" w:rsidRDefault="00654F7F" w:rsidP="00D42400"/>
        </w:tc>
        <w:tc>
          <w:tcPr>
            <w:tcW w:w="1944" w:type="dxa"/>
            <w:gridSpan w:val="2"/>
            <w:vMerge/>
            <w:tcBorders>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2007" w:type="dxa"/>
            <w:tcBorders>
              <w:top w:val="single" w:sz="7" w:space="0" w:color="000000"/>
              <w:left w:val="single" w:sz="7" w:space="0" w:color="000000"/>
              <w:bottom w:val="single" w:sz="21" w:space="0" w:color="D9D9D9"/>
              <w:right w:val="single" w:sz="7" w:space="0" w:color="000000"/>
            </w:tcBorders>
            <w:shd w:val="clear" w:color="auto" w:fill="D9D9D9"/>
          </w:tcPr>
          <w:p w:rsidR="00654F7F" w:rsidRDefault="00654F7F" w:rsidP="00D42400">
            <w:pPr>
              <w:pStyle w:val="TableParagraph"/>
              <w:spacing w:before="49"/>
              <w:ind w:left="417"/>
              <w:rPr>
                <w:rFonts w:ascii="Arial" w:eastAsia="Arial" w:hAnsi="Arial" w:cs="Arial"/>
              </w:rPr>
            </w:pPr>
            <w:r>
              <w:rPr>
                <w:rFonts w:ascii="Arial"/>
                <w:b/>
                <w:spacing w:val="-2"/>
              </w:rPr>
              <w:t>Category</w:t>
            </w:r>
          </w:p>
        </w:tc>
        <w:tc>
          <w:tcPr>
            <w:tcW w:w="4959" w:type="dxa"/>
            <w:tcBorders>
              <w:top w:val="single" w:sz="7" w:space="0" w:color="000000"/>
              <w:left w:val="single" w:sz="7" w:space="0" w:color="000000"/>
              <w:bottom w:val="single" w:sz="21" w:space="0" w:color="D9D9D9"/>
              <w:right w:val="single" w:sz="7" w:space="0" w:color="000000"/>
            </w:tcBorders>
            <w:shd w:val="clear" w:color="auto" w:fill="D9D9D9"/>
          </w:tcPr>
          <w:p w:rsidR="00654F7F" w:rsidRDefault="00654F7F" w:rsidP="00D42400">
            <w:pPr>
              <w:pStyle w:val="TableParagraph"/>
              <w:spacing w:before="49"/>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219"/>
              <w:rPr>
                <w:rFonts w:ascii="Times New Roman" w:eastAsia="Times New Roman" w:hAnsi="Times New Roman"/>
                <w:sz w:val="18"/>
                <w:szCs w:val="18"/>
              </w:rPr>
            </w:pPr>
            <w:r>
              <w:rPr>
                <w:rFonts w:ascii="Times New Roman"/>
                <w:b/>
                <w:sz w:val="18"/>
              </w:rPr>
              <w:t>CxG</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159"/>
              <w:rPr>
                <w:rFonts w:ascii="Times New Roman" w:eastAsia="Times New Roman" w:hAnsi="Times New Roman"/>
                <w:sz w:val="18"/>
                <w:szCs w:val="18"/>
              </w:rPr>
            </w:pPr>
            <w:r>
              <w:rPr>
                <w:rFonts w:ascii="Times New Roman"/>
                <w:b/>
                <w:spacing w:val="-1"/>
                <w:sz w:val="18"/>
              </w:rPr>
              <w:t>COR</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140"/>
              <w:rPr>
                <w:rFonts w:ascii="Times New Roman" w:eastAsia="Times New Roman" w:hAnsi="Times New Roman"/>
                <w:sz w:val="18"/>
                <w:szCs w:val="18"/>
              </w:rPr>
            </w:pPr>
            <w:r>
              <w:rPr>
                <w:rFonts w:ascii="Times New Roman"/>
                <w:b/>
                <w:sz w:val="18"/>
              </w:rPr>
              <w:t>CxD</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123"/>
              <w:rPr>
                <w:rFonts w:ascii="Times New Roman" w:eastAsia="Times New Roman" w:hAnsi="Times New Roman"/>
                <w:sz w:val="18"/>
                <w:szCs w:val="18"/>
              </w:rPr>
            </w:pPr>
            <w:r>
              <w:rPr>
                <w:rFonts w:ascii="Times New Roman"/>
                <w:b/>
                <w:spacing w:val="-1"/>
                <w:sz w:val="18"/>
              </w:rPr>
              <w:t>DOR</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44"/>
              <w:rPr>
                <w:rFonts w:ascii="Times New Roman" w:eastAsia="Times New Roman" w:hAnsi="Times New Roman"/>
                <w:sz w:val="18"/>
                <w:szCs w:val="18"/>
              </w:rPr>
            </w:pPr>
            <w:r>
              <w:rPr>
                <w:rFonts w:ascii="Times New Roman"/>
                <w:b/>
                <w:spacing w:val="-1"/>
                <w:sz w:val="18"/>
              </w:rPr>
              <w:t>CxC</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4"/>
              <w:ind w:left="99"/>
              <w:rPr>
                <w:rFonts w:ascii="Times New Roman" w:eastAsia="Times New Roman" w:hAnsi="Times New Roman"/>
                <w:sz w:val="18"/>
                <w:szCs w:val="18"/>
              </w:rPr>
            </w:pPr>
            <w:r>
              <w:rPr>
                <w:rFonts w:ascii="Times New Roman"/>
                <w:b/>
                <w:spacing w:val="-1"/>
                <w:sz w:val="18"/>
              </w:rPr>
              <w:t>O&amp;M</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3"/>
              <w:ind w:left="490"/>
              <w:rPr>
                <w:rFonts w:ascii="Times New Roman" w:eastAsia="Times New Roman" w:hAnsi="Times New Roman"/>
              </w:rPr>
            </w:pPr>
            <w:r>
              <w:rPr>
                <w:rFonts w:ascii="Times New Roman"/>
                <w:b/>
                <w:spacing w:val="-2"/>
              </w:rPr>
              <w:t>Notes</w:t>
            </w:r>
          </w:p>
        </w:tc>
      </w:tr>
      <w:tr w:rsidR="00654F7F" w:rsidTr="00D42400">
        <w:trPr>
          <w:trHeight w:hRule="exact" w:val="377"/>
        </w:trPr>
        <w:tc>
          <w:tcPr>
            <w:tcW w:w="2007" w:type="dxa"/>
            <w:vMerge w:val="restart"/>
            <w:tcBorders>
              <w:top w:val="single" w:sz="21" w:space="0" w:color="D9D9D9"/>
              <w:left w:val="single" w:sz="7" w:space="0" w:color="000000"/>
              <w:right w:val="single" w:sz="7" w:space="0" w:color="000000"/>
            </w:tcBorders>
          </w:tcPr>
          <w:p w:rsidR="00654F7F" w:rsidRDefault="00654F7F" w:rsidP="00D42400">
            <w:pPr>
              <w:pStyle w:val="TableParagraph"/>
              <w:spacing w:before="46"/>
              <w:ind w:left="99"/>
              <w:rPr>
                <w:rFonts w:ascii="Arial" w:eastAsia="Arial" w:hAnsi="Arial" w:cs="Arial"/>
                <w:sz w:val="20"/>
                <w:szCs w:val="20"/>
              </w:rPr>
            </w:pPr>
            <w:r>
              <w:rPr>
                <w:rFonts w:ascii="Arial"/>
                <w:sz w:val="20"/>
              </w:rPr>
              <w:t>Meetings*</w:t>
            </w:r>
          </w:p>
        </w:tc>
        <w:tc>
          <w:tcPr>
            <w:tcW w:w="4959" w:type="dxa"/>
            <w:tcBorders>
              <w:top w:val="single" w:sz="21" w:space="0" w:color="D9D9D9"/>
              <w:left w:val="single" w:sz="7" w:space="0" w:color="000000"/>
              <w:bottom w:val="single" w:sz="7" w:space="0" w:color="000000"/>
              <w:right w:val="single" w:sz="7" w:space="0" w:color="000000"/>
            </w:tcBorders>
          </w:tcPr>
          <w:p w:rsidR="00654F7F" w:rsidRDefault="00654F7F" w:rsidP="00D42400">
            <w:pPr>
              <w:pStyle w:val="TableParagraph"/>
              <w:spacing w:before="26"/>
              <w:ind w:left="99"/>
              <w:rPr>
                <w:rFonts w:ascii="Arial" w:eastAsia="Arial" w:hAnsi="Arial" w:cs="Arial"/>
                <w:sz w:val="20"/>
                <w:szCs w:val="20"/>
              </w:rPr>
            </w:pPr>
            <w:r>
              <w:rPr>
                <w:rFonts w:ascii="Arial"/>
                <w:sz w:val="20"/>
              </w:rPr>
              <w:t>Construction</w:t>
            </w:r>
            <w:r>
              <w:rPr>
                <w:rFonts w:ascii="Arial"/>
                <w:spacing w:val="-24"/>
                <w:sz w:val="20"/>
              </w:rPr>
              <w:t xml:space="preserve"> </w:t>
            </w:r>
            <w:r>
              <w:rPr>
                <w:rFonts w:ascii="Arial"/>
                <w:sz w:val="20"/>
              </w:rPr>
              <w:t>Commissioning</w:t>
            </w:r>
            <w:r>
              <w:rPr>
                <w:rFonts w:ascii="Arial"/>
                <w:spacing w:val="-24"/>
                <w:sz w:val="20"/>
              </w:rPr>
              <w:t xml:space="preserve"> </w:t>
            </w:r>
            <w:r>
              <w:rPr>
                <w:rFonts w:ascii="Arial"/>
                <w:sz w:val="20"/>
              </w:rPr>
              <w:t>Kick</w:t>
            </w:r>
            <w:r>
              <w:rPr>
                <w:rFonts w:ascii="Arial"/>
                <w:spacing w:val="-13"/>
                <w:sz w:val="20"/>
              </w:rPr>
              <w:t xml:space="preserve"> </w:t>
            </w:r>
            <w:r>
              <w:rPr>
                <w:rFonts w:ascii="Arial"/>
                <w:spacing w:val="-1"/>
                <w:sz w:val="20"/>
              </w:rPr>
              <w:t>Off</w:t>
            </w:r>
            <w:r>
              <w:rPr>
                <w:rFonts w:ascii="Arial"/>
                <w:spacing w:val="-12"/>
                <w:sz w:val="20"/>
              </w:rPr>
              <w:t xml:space="preserve"> </w:t>
            </w:r>
            <w:r>
              <w:rPr>
                <w:rFonts w:ascii="Arial"/>
                <w:sz w:val="20"/>
              </w:rPr>
              <w:t>meeting</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1"/>
        </w:trPr>
        <w:tc>
          <w:tcPr>
            <w:tcW w:w="2007"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Commissioning/Issues</w:t>
            </w:r>
            <w:r>
              <w:rPr>
                <w:rFonts w:ascii="Arial"/>
                <w:spacing w:val="-22"/>
                <w:sz w:val="20"/>
              </w:rPr>
              <w:t xml:space="preserve"> </w:t>
            </w:r>
            <w:r>
              <w:rPr>
                <w:rFonts w:ascii="Arial"/>
                <w:sz w:val="20"/>
              </w:rPr>
              <w:t>Resolution</w:t>
            </w:r>
            <w:r>
              <w:rPr>
                <w:rFonts w:ascii="Arial"/>
                <w:spacing w:val="-31"/>
                <w:sz w:val="20"/>
              </w:rPr>
              <w:t xml:space="preserve"> </w:t>
            </w:r>
            <w:r>
              <w:rPr>
                <w:rFonts w:ascii="Arial"/>
                <w:sz w:val="20"/>
              </w:rPr>
              <w:t>Meetings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2007"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Project</w:t>
            </w:r>
            <w:r>
              <w:rPr>
                <w:rFonts w:ascii="Arial"/>
                <w:spacing w:val="-17"/>
                <w:sz w:val="20"/>
              </w:rPr>
              <w:t xml:space="preserve"> </w:t>
            </w:r>
            <w:r>
              <w:rPr>
                <w:rFonts w:ascii="Arial"/>
                <w:spacing w:val="-9"/>
                <w:sz w:val="20"/>
              </w:rPr>
              <w:t>Commissioning</w:t>
            </w:r>
            <w:r>
              <w:rPr>
                <w:rFonts w:ascii="Arial"/>
                <w:spacing w:val="-21"/>
                <w:sz w:val="20"/>
              </w:rPr>
              <w:t xml:space="preserve"> </w:t>
            </w:r>
            <w:r>
              <w:rPr>
                <w:rFonts w:ascii="Arial"/>
                <w:spacing w:val="-1"/>
                <w:sz w:val="20"/>
              </w:rPr>
              <w:t>Progress</w:t>
            </w:r>
            <w:r>
              <w:rPr>
                <w:rFonts w:ascii="Arial"/>
                <w:spacing w:val="-16"/>
                <w:sz w:val="20"/>
              </w:rPr>
              <w:t xml:space="preserve"> </w:t>
            </w:r>
            <w:r>
              <w:rPr>
                <w:rFonts w:ascii="Arial"/>
                <w:spacing w:val="-1"/>
                <w:sz w:val="20"/>
              </w:rPr>
              <w:t>Meetings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2007" w:type="dxa"/>
            <w:vMerge/>
            <w:tcBorders>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pacing w:val="-1"/>
                <w:sz w:val="20"/>
              </w:rPr>
              <w:t>Controls</w:t>
            </w:r>
            <w:r>
              <w:rPr>
                <w:rFonts w:ascii="Arial"/>
                <w:spacing w:val="-24"/>
                <w:sz w:val="20"/>
              </w:rPr>
              <w:t xml:space="preserve"> </w:t>
            </w:r>
            <w:r>
              <w:rPr>
                <w:rFonts w:ascii="Arial"/>
                <w:spacing w:val="-1"/>
                <w:sz w:val="20"/>
              </w:rPr>
              <w:t>Meeting</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785"/>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Coordination</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803"/>
              <w:rPr>
                <w:rFonts w:ascii="Arial" w:eastAsia="Arial" w:hAnsi="Arial" w:cs="Arial"/>
                <w:sz w:val="20"/>
                <w:szCs w:val="20"/>
              </w:rPr>
            </w:pPr>
            <w:r>
              <w:rPr>
                <w:rFonts w:ascii="Arial"/>
                <w:sz w:val="20"/>
              </w:rPr>
              <w:t>Coordinate</w:t>
            </w:r>
            <w:r>
              <w:rPr>
                <w:rFonts w:ascii="Arial"/>
                <w:spacing w:val="-16"/>
                <w:sz w:val="20"/>
              </w:rPr>
              <w:t xml:space="preserve"> </w:t>
            </w:r>
            <w:r>
              <w:rPr>
                <w:rFonts w:ascii="Arial"/>
                <w:spacing w:val="-1"/>
                <w:sz w:val="20"/>
              </w:rPr>
              <w:t>with</w:t>
            </w:r>
            <w:r>
              <w:rPr>
                <w:rFonts w:ascii="Arial"/>
                <w:spacing w:val="-12"/>
                <w:sz w:val="20"/>
              </w:rPr>
              <w:t xml:space="preserve"> </w:t>
            </w:r>
            <w:r>
              <w:rPr>
                <w:rFonts w:ascii="Arial"/>
                <w:sz w:val="20"/>
              </w:rPr>
              <w:t>[COR,</w:t>
            </w:r>
            <w:r>
              <w:rPr>
                <w:rFonts w:ascii="Arial"/>
                <w:spacing w:val="-13"/>
                <w:sz w:val="20"/>
              </w:rPr>
              <w:t xml:space="preserve"> </w:t>
            </w:r>
            <w:r>
              <w:rPr>
                <w:rFonts w:ascii="Arial"/>
                <w:sz w:val="20"/>
              </w:rPr>
              <w:t>AHJ,</w:t>
            </w:r>
            <w:r>
              <w:rPr>
                <w:rFonts w:ascii="Arial"/>
                <w:spacing w:val="-12"/>
                <w:sz w:val="20"/>
              </w:rPr>
              <w:t xml:space="preserve"> </w:t>
            </w:r>
            <w:r>
              <w:rPr>
                <w:rFonts w:ascii="Arial"/>
                <w:sz w:val="20"/>
              </w:rPr>
              <w:t>Vendors,</w:t>
            </w:r>
            <w:r>
              <w:rPr>
                <w:rFonts w:ascii="Arial"/>
                <w:spacing w:val="-8"/>
                <w:sz w:val="20"/>
              </w:rPr>
              <w:t xml:space="preserve"> </w:t>
            </w:r>
            <w:r>
              <w:rPr>
                <w:rFonts w:ascii="Arial"/>
                <w:spacing w:val="-1"/>
                <w:sz w:val="20"/>
              </w:rPr>
              <w:t>etc.]</w:t>
            </w:r>
            <w:r>
              <w:rPr>
                <w:rFonts w:ascii="Arial"/>
                <w:spacing w:val="-11"/>
                <w:sz w:val="20"/>
              </w:rPr>
              <w:t xml:space="preserve"> </w:t>
            </w:r>
            <w:r>
              <w:rPr>
                <w:rFonts w:ascii="Arial"/>
                <w:spacing w:val="2"/>
                <w:sz w:val="20"/>
              </w:rPr>
              <w:t>to</w:t>
            </w:r>
            <w:r>
              <w:rPr>
                <w:rFonts w:ascii="Arial"/>
                <w:spacing w:val="28"/>
                <w:w w:val="99"/>
                <w:sz w:val="20"/>
              </w:rPr>
              <w:t xml:space="preserve"> </w:t>
            </w:r>
            <w:r>
              <w:rPr>
                <w:rFonts w:ascii="Arial"/>
                <w:sz w:val="20"/>
              </w:rPr>
              <w:t>ensure</w:t>
            </w:r>
            <w:r>
              <w:rPr>
                <w:rFonts w:ascii="Arial"/>
                <w:spacing w:val="-14"/>
                <w:sz w:val="20"/>
              </w:rPr>
              <w:t xml:space="preserve"> </w:t>
            </w:r>
            <w:r>
              <w:rPr>
                <w:rFonts w:ascii="Arial"/>
                <w:sz w:val="20"/>
              </w:rPr>
              <w:t>that</w:t>
            </w:r>
            <w:r>
              <w:rPr>
                <w:rFonts w:ascii="Arial"/>
                <w:spacing w:val="-12"/>
                <w:sz w:val="20"/>
              </w:rPr>
              <w:t xml:space="preserve"> </w:t>
            </w:r>
            <w:r>
              <w:rPr>
                <w:rFonts w:ascii="Arial"/>
                <w:sz w:val="20"/>
              </w:rPr>
              <w:t>Cx</w:t>
            </w:r>
            <w:r>
              <w:rPr>
                <w:rFonts w:ascii="Arial"/>
                <w:spacing w:val="-6"/>
                <w:sz w:val="20"/>
              </w:rPr>
              <w:t xml:space="preserve"> </w:t>
            </w:r>
            <w:r>
              <w:rPr>
                <w:rFonts w:ascii="Arial"/>
                <w:sz w:val="20"/>
              </w:rPr>
              <w:t>interacts</w:t>
            </w:r>
            <w:r>
              <w:rPr>
                <w:rFonts w:ascii="Arial"/>
                <w:spacing w:val="-6"/>
                <w:sz w:val="20"/>
              </w:rPr>
              <w:t xml:space="preserve"> </w:t>
            </w:r>
            <w:r>
              <w:rPr>
                <w:rFonts w:ascii="Arial"/>
                <w:sz w:val="20"/>
              </w:rPr>
              <w:t>properly</w:t>
            </w:r>
            <w:r>
              <w:rPr>
                <w:rFonts w:ascii="Arial"/>
                <w:spacing w:val="-16"/>
                <w:sz w:val="20"/>
              </w:rPr>
              <w:t xml:space="preserve"> </w:t>
            </w:r>
            <w:r>
              <w:rPr>
                <w:rFonts w:ascii="Arial"/>
                <w:spacing w:val="-1"/>
                <w:sz w:val="20"/>
              </w:rPr>
              <w:t>with</w:t>
            </w:r>
            <w:r>
              <w:rPr>
                <w:rFonts w:ascii="Arial"/>
                <w:spacing w:val="-11"/>
                <w:sz w:val="20"/>
              </w:rPr>
              <w:t xml:space="preserve"> </w:t>
            </w:r>
            <w:r>
              <w:rPr>
                <w:rFonts w:ascii="Arial"/>
                <w:sz w:val="20"/>
              </w:rPr>
              <w:t>other</w:t>
            </w:r>
            <w:r>
              <w:rPr>
                <w:rFonts w:ascii="Arial"/>
                <w:spacing w:val="28"/>
                <w:w w:val="99"/>
                <w:sz w:val="20"/>
              </w:rPr>
              <w:t xml:space="preserve"> </w:t>
            </w:r>
            <w:r>
              <w:rPr>
                <w:rFonts w:ascii="Arial"/>
                <w:sz w:val="20"/>
              </w:rPr>
              <w:t>systems</w:t>
            </w:r>
            <w:r>
              <w:rPr>
                <w:rFonts w:ascii="Arial"/>
                <w:spacing w:val="-13"/>
                <w:sz w:val="20"/>
              </w:rPr>
              <w:t xml:space="preserve"> </w:t>
            </w:r>
            <w:r>
              <w:rPr>
                <w:rFonts w:ascii="Arial"/>
                <w:spacing w:val="-1"/>
                <w:sz w:val="20"/>
              </w:rPr>
              <w:t>as</w:t>
            </w:r>
            <w:r>
              <w:rPr>
                <w:rFonts w:ascii="Arial"/>
                <w:spacing w:val="-7"/>
                <w:sz w:val="20"/>
              </w:rPr>
              <w:t xml:space="preserve"> </w:t>
            </w:r>
            <w:r>
              <w:rPr>
                <w:rFonts w:ascii="Arial"/>
                <w:sz w:val="20"/>
              </w:rPr>
              <w:t>needed</w:t>
            </w:r>
            <w:r>
              <w:rPr>
                <w:rFonts w:ascii="Arial"/>
                <w:spacing w:val="-5"/>
                <w:sz w:val="20"/>
              </w:rPr>
              <w:t xml:space="preserve"> </w:t>
            </w:r>
            <w:r>
              <w:rPr>
                <w:rFonts w:ascii="Arial"/>
                <w:sz w:val="20"/>
              </w:rPr>
              <w:t>to</w:t>
            </w:r>
            <w:r>
              <w:rPr>
                <w:rFonts w:ascii="Arial"/>
                <w:spacing w:val="-7"/>
                <w:sz w:val="20"/>
              </w:rPr>
              <w:t xml:space="preserve"> </w:t>
            </w:r>
            <w:r>
              <w:rPr>
                <w:rFonts w:ascii="Arial"/>
                <w:sz w:val="20"/>
              </w:rPr>
              <w:t xml:space="preserve">support </w:t>
            </w:r>
            <w:r>
              <w:rPr>
                <w:rFonts w:ascii="Arial"/>
                <w:spacing w:val="2"/>
                <w:sz w:val="20"/>
              </w:rPr>
              <w:t xml:space="preserve"> </w:t>
            </w:r>
            <w:r>
              <w:rPr>
                <w:rFonts w:ascii="Arial"/>
                <w:spacing w:val="-1"/>
                <w:sz w:val="20"/>
              </w:rPr>
              <w:t>OPR</w:t>
            </w:r>
            <w:r>
              <w:rPr>
                <w:rFonts w:ascii="Arial"/>
                <w:spacing w:val="-9"/>
                <w:sz w:val="20"/>
              </w:rPr>
              <w:t xml:space="preserve"> </w:t>
            </w:r>
            <w:r>
              <w:rPr>
                <w:rFonts w:ascii="Arial"/>
                <w:sz w:val="20"/>
              </w:rPr>
              <w:t>and</w:t>
            </w:r>
            <w:r>
              <w:rPr>
                <w:rFonts w:ascii="Arial"/>
                <w:spacing w:val="-8"/>
                <w:sz w:val="20"/>
              </w:rPr>
              <w:t xml:space="preserve"> </w:t>
            </w:r>
            <w:r>
              <w:rPr>
                <w:rFonts w:ascii="Arial"/>
                <w:sz w:val="20"/>
              </w:rPr>
              <w:t>BoD</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77"/>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Cx</w:t>
            </w:r>
            <w:r>
              <w:rPr>
                <w:rFonts w:ascii="Arial"/>
                <w:spacing w:val="-9"/>
                <w:sz w:val="20"/>
              </w:rPr>
              <w:t xml:space="preserve"> </w:t>
            </w:r>
            <w:r>
              <w:rPr>
                <w:rFonts w:ascii="Arial"/>
                <w:sz w:val="20"/>
              </w:rPr>
              <w:t>Plan</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Final</w:t>
            </w:r>
            <w:r>
              <w:rPr>
                <w:rFonts w:ascii="Arial"/>
                <w:spacing w:val="-15"/>
                <w:sz w:val="20"/>
              </w:rPr>
              <w:t xml:space="preserve"> </w:t>
            </w:r>
            <w:r>
              <w:rPr>
                <w:rFonts w:ascii="Arial"/>
                <w:sz w:val="20"/>
              </w:rPr>
              <w:t>Commissioning</w:t>
            </w:r>
            <w:r>
              <w:rPr>
                <w:rFonts w:ascii="Arial"/>
                <w:spacing w:val="-18"/>
                <w:sz w:val="20"/>
              </w:rPr>
              <w:t xml:space="preserve"> </w:t>
            </w:r>
            <w:r>
              <w:rPr>
                <w:rFonts w:ascii="Arial"/>
                <w:sz w:val="20"/>
              </w:rPr>
              <w:t>Plan</w:t>
            </w:r>
            <w:r>
              <w:rPr>
                <w:rFonts w:ascii="Arial"/>
                <w:spacing w:val="-7"/>
                <w:sz w:val="20"/>
              </w:rPr>
              <w:t xml:space="preserve"> </w:t>
            </w:r>
            <w:r>
              <w:rPr>
                <w:rFonts w:ascii="Arial"/>
                <w:spacing w:val="-2"/>
                <w:sz w:val="20"/>
              </w:rPr>
              <w:t>w/</w:t>
            </w:r>
            <w:r>
              <w:rPr>
                <w:rFonts w:ascii="Arial"/>
                <w:spacing w:val="-7"/>
                <w:sz w:val="20"/>
              </w:rPr>
              <w:t xml:space="preserve"> </w:t>
            </w:r>
            <w:r>
              <w:rPr>
                <w:rFonts w:ascii="Arial"/>
                <w:sz w:val="20"/>
              </w:rPr>
              <w:t>final</w:t>
            </w:r>
            <w:r>
              <w:rPr>
                <w:rFonts w:ascii="Arial"/>
                <w:spacing w:val="-6"/>
                <w:sz w:val="20"/>
              </w:rPr>
              <w:t xml:space="preserve"> </w:t>
            </w:r>
            <w:r>
              <w:rPr>
                <w:rFonts w:ascii="Arial"/>
                <w:spacing w:val="-1"/>
                <w:sz w:val="20"/>
              </w:rPr>
              <w:t>PFCs</w:t>
            </w:r>
            <w:r>
              <w:rPr>
                <w:rFonts w:ascii="Arial"/>
                <w:spacing w:val="-6"/>
                <w:sz w:val="20"/>
              </w:rPr>
              <w:t xml:space="preserve"> </w:t>
            </w:r>
            <w:r>
              <w:rPr>
                <w:rFonts w:ascii="Arial"/>
                <w:sz w:val="20"/>
              </w:rPr>
              <w:t>and</w:t>
            </w:r>
            <w:r>
              <w:rPr>
                <w:rFonts w:ascii="Arial"/>
                <w:spacing w:val="-7"/>
                <w:sz w:val="20"/>
              </w:rPr>
              <w:t xml:space="preserve"> </w:t>
            </w:r>
            <w:r>
              <w:rPr>
                <w:rFonts w:ascii="Arial"/>
                <w:spacing w:val="1"/>
                <w:sz w:val="20"/>
              </w:rPr>
              <w:t>FPTs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R</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2"/>
              <w:jc w:val="center"/>
              <w:rPr>
                <w:rFonts w:ascii="Times New Roman" w:eastAsia="Times New Roman" w:hAnsi="Times New Roman"/>
                <w:sz w:val="20"/>
                <w:szCs w:val="20"/>
              </w:rPr>
            </w:pPr>
            <w:r>
              <w:rPr>
                <w:rFonts w:ascii="Times New Roman"/>
                <w:sz w:val="20"/>
              </w:rPr>
              <w:t>R</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88"/>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Schedules*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1509"/>
              <w:rPr>
                <w:rFonts w:ascii="Arial" w:eastAsia="Arial" w:hAnsi="Arial" w:cs="Arial"/>
                <w:sz w:val="20"/>
                <w:szCs w:val="20"/>
              </w:rPr>
            </w:pPr>
            <w:r>
              <w:rPr>
                <w:rFonts w:ascii="Arial"/>
                <w:sz w:val="20"/>
              </w:rPr>
              <w:t>Duration</w:t>
            </w:r>
            <w:r>
              <w:rPr>
                <w:rFonts w:ascii="Arial"/>
                <w:spacing w:val="-19"/>
                <w:sz w:val="20"/>
              </w:rPr>
              <w:t xml:space="preserve"> </w:t>
            </w:r>
            <w:r>
              <w:rPr>
                <w:rFonts w:ascii="Arial"/>
                <w:sz w:val="20"/>
              </w:rPr>
              <w:t>Schedule</w:t>
            </w:r>
            <w:r>
              <w:rPr>
                <w:rFonts w:ascii="Arial"/>
                <w:spacing w:val="-20"/>
                <w:sz w:val="20"/>
              </w:rPr>
              <w:t xml:space="preserve"> </w:t>
            </w:r>
            <w:r>
              <w:rPr>
                <w:rFonts w:ascii="Arial"/>
                <w:sz w:val="20"/>
              </w:rPr>
              <w:t>for</w:t>
            </w:r>
            <w:r>
              <w:rPr>
                <w:rFonts w:ascii="Arial"/>
                <w:spacing w:val="-16"/>
                <w:sz w:val="20"/>
              </w:rPr>
              <w:t xml:space="preserve"> </w:t>
            </w:r>
            <w:r>
              <w:rPr>
                <w:rFonts w:ascii="Arial"/>
                <w:sz w:val="20"/>
              </w:rPr>
              <w:t>Commissioning</w:t>
            </w:r>
            <w:r>
              <w:rPr>
                <w:rFonts w:ascii="Arial"/>
                <w:spacing w:val="23"/>
                <w:w w:val="99"/>
                <w:sz w:val="20"/>
              </w:rPr>
              <w:t xml:space="preserve"> </w:t>
            </w:r>
            <w:r>
              <w:rPr>
                <w:rFonts w:ascii="Arial"/>
                <w:spacing w:val="-1"/>
                <w:sz w:val="20"/>
              </w:rPr>
              <w:t>Activities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R</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L</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2"/>
              <w:jc w:val="center"/>
              <w:rPr>
                <w:rFonts w:ascii="Times New Roman" w:eastAsia="Times New Roman" w:hAnsi="Times New Roman"/>
                <w:sz w:val="20"/>
                <w:szCs w:val="20"/>
              </w:rPr>
            </w:pPr>
            <w:r>
              <w:rPr>
                <w:rFonts w:ascii="Times New Roman"/>
                <w:sz w:val="20"/>
              </w:rPr>
              <w:t>R</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Doc</w:t>
            </w:r>
            <w:r>
              <w:rPr>
                <w:rFonts w:ascii="Arial"/>
                <w:spacing w:val="-12"/>
                <w:sz w:val="20"/>
              </w:rPr>
              <w:t xml:space="preserve"> </w:t>
            </w:r>
            <w:r>
              <w:rPr>
                <w:rFonts w:ascii="Arial"/>
                <w:spacing w:val="-1"/>
                <w:sz w:val="20"/>
              </w:rPr>
              <w:t>Reviews*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TAB</w:t>
            </w:r>
            <w:r>
              <w:rPr>
                <w:rFonts w:ascii="Arial"/>
                <w:spacing w:val="-9"/>
                <w:sz w:val="20"/>
              </w:rPr>
              <w:t xml:space="preserve"> </w:t>
            </w:r>
            <w:r>
              <w:rPr>
                <w:rFonts w:ascii="Arial"/>
                <w:sz w:val="20"/>
              </w:rPr>
              <w:t>Plan</w:t>
            </w:r>
            <w:r>
              <w:rPr>
                <w:rFonts w:ascii="Arial"/>
                <w:spacing w:val="-8"/>
                <w:sz w:val="20"/>
              </w:rPr>
              <w:t xml:space="preserve"> </w:t>
            </w:r>
            <w:r>
              <w:rPr>
                <w:rFonts w:ascii="Arial"/>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R</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Submittal</w:t>
            </w:r>
            <w:r>
              <w:rPr>
                <w:rFonts w:ascii="Arial"/>
                <w:spacing w:val="-8"/>
                <w:sz w:val="20"/>
              </w:rPr>
              <w:t xml:space="preserve"> </w:t>
            </w:r>
            <w:r>
              <w:rPr>
                <w:rFonts w:ascii="Arial"/>
                <w:sz w:val="20"/>
              </w:rPr>
              <w:t>and</w:t>
            </w:r>
            <w:r>
              <w:rPr>
                <w:rFonts w:ascii="Arial"/>
                <w:spacing w:val="-9"/>
                <w:sz w:val="20"/>
              </w:rPr>
              <w:t xml:space="preserve"> </w:t>
            </w:r>
            <w:r>
              <w:rPr>
                <w:rFonts w:ascii="Arial"/>
                <w:spacing w:val="-1"/>
                <w:sz w:val="20"/>
              </w:rPr>
              <w:t>Shop</w:t>
            </w:r>
            <w:r>
              <w:rPr>
                <w:rFonts w:ascii="Arial"/>
                <w:spacing w:val="-6"/>
                <w:sz w:val="20"/>
              </w:rPr>
              <w:t xml:space="preserve"> </w:t>
            </w:r>
            <w:r>
              <w:rPr>
                <w:rFonts w:ascii="Arial"/>
                <w:sz w:val="20"/>
              </w:rPr>
              <w:t>Drawing</w:t>
            </w:r>
            <w:r>
              <w:rPr>
                <w:rFonts w:ascii="Arial"/>
                <w:spacing w:val="-9"/>
                <w:sz w:val="20"/>
              </w:rPr>
              <w:t xml:space="preserve"> </w:t>
            </w:r>
            <w:r>
              <w:rPr>
                <w:rFonts w:ascii="Arial"/>
                <w:sz w:val="20"/>
              </w:rPr>
              <w:t>Review</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R</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42"/>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54" w:right="1487" w:firstLine="45"/>
              <w:rPr>
                <w:rFonts w:ascii="Arial" w:eastAsia="Arial" w:hAnsi="Arial" w:cs="Arial"/>
                <w:sz w:val="20"/>
                <w:szCs w:val="20"/>
              </w:rPr>
            </w:pPr>
            <w:r>
              <w:rPr>
                <w:rFonts w:ascii="Arial"/>
                <w:sz w:val="20"/>
              </w:rPr>
              <w:t>Review</w:t>
            </w:r>
            <w:r>
              <w:rPr>
                <w:rFonts w:ascii="Arial"/>
                <w:spacing w:val="-12"/>
                <w:sz w:val="20"/>
              </w:rPr>
              <w:t xml:space="preserve"> </w:t>
            </w:r>
            <w:r>
              <w:rPr>
                <w:rFonts w:ascii="Arial"/>
                <w:sz w:val="20"/>
              </w:rPr>
              <w:t>Contractor</w:t>
            </w:r>
            <w:r>
              <w:rPr>
                <w:rFonts w:ascii="Arial"/>
                <w:spacing w:val="-11"/>
                <w:sz w:val="20"/>
              </w:rPr>
              <w:t xml:space="preserve"> </w:t>
            </w:r>
            <w:r>
              <w:rPr>
                <w:rFonts w:ascii="Arial"/>
                <w:sz w:val="20"/>
              </w:rPr>
              <w:t>Equipment</w:t>
            </w:r>
            <w:r>
              <w:rPr>
                <w:rFonts w:ascii="Arial"/>
                <w:spacing w:val="-10"/>
                <w:sz w:val="20"/>
              </w:rPr>
              <w:t xml:space="preserve"> </w:t>
            </w:r>
            <w:r>
              <w:rPr>
                <w:rFonts w:ascii="Arial"/>
                <w:sz w:val="20"/>
              </w:rPr>
              <w:t>Startup</w:t>
            </w:r>
            <w:r>
              <w:rPr>
                <w:rFonts w:ascii="Arial"/>
                <w:spacing w:val="24"/>
                <w:w w:val="99"/>
                <w:sz w:val="20"/>
              </w:rPr>
              <w:t xml:space="preserve"> </w:t>
            </w:r>
            <w:r>
              <w:rPr>
                <w:rFonts w:ascii="Arial"/>
                <w:sz w:val="20"/>
              </w:rPr>
              <w:t>Checklists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7"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Review</w:t>
            </w:r>
            <w:r>
              <w:rPr>
                <w:rFonts w:ascii="Arial"/>
                <w:spacing w:val="-8"/>
                <w:sz w:val="20"/>
              </w:rPr>
              <w:t xml:space="preserve"> </w:t>
            </w:r>
            <w:r>
              <w:rPr>
                <w:rFonts w:ascii="Arial"/>
                <w:sz w:val="20"/>
              </w:rPr>
              <w:t>Change</w:t>
            </w:r>
            <w:r>
              <w:rPr>
                <w:rFonts w:ascii="Arial"/>
                <w:spacing w:val="-7"/>
                <w:sz w:val="20"/>
              </w:rPr>
              <w:t xml:space="preserve"> </w:t>
            </w:r>
            <w:r>
              <w:rPr>
                <w:rFonts w:ascii="Arial"/>
                <w:sz w:val="20"/>
              </w:rPr>
              <w:t>Orders,</w:t>
            </w:r>
            <w:r>
              <w:rPr>
                <w:rFonts w:ascii="Arial"/>
                <w:spacing w:val="-5"/>
                <w:sz w:val="20"/>
              </w:rPr>
              <w:t xml:space="preserve"> </w:t>
            </w:r>
            <w:r>
              <w:rPr>
                <w:rFonts w:ascii="Arial"/>
                <w:sz w:val="20"/>
              </w:rPr>
              <w:t>ASI,</w:t>
            </w:r>
            <w:r>
              <w:rPr>
                <w:rFonts w:ascii="Arial"/>
                <w:spacing w:val="-7"/>
                <w:sz w:val="20"/>
              </w:rPr>
              <w:t xml:space="preserve"> </w:t>
            </w:r>
            <w:r>
              <w:rPr>
                <w:rFonts w:ascii="Arial"/>
                <w:sz w:val="20"/>
              </w:rPr>
              <w:t>and</w:t>
            </w:r>
            <w:r>
              <w:rPr>
                <w:rFonts w:ascii="Arial"/>
                <w:spacing w:val="-7"/>
                <w:sz w:val="20"/>
              </w:rPr>
              <w:t xml:space="preserve"> </w:t>
            </w:r>
            <w:r>
              <w:rPr>
                <w:rFonts w:ascii="Arial"/>
                <w:spacing w:val="1"/>
                <w:sz w:val="20"/>
              </w:rPr>
              <w:t>RFI</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R</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1"/>
              <w:rPr>
                <w:rFonts w:ascii="Arial" w:eastAsia="Arial" w:hAnsi="Arial" w:cs="Arial"/>
                <w:sz w:val="20"/>
                <w:szCs w:val="20"/>
              </w:rPr>
            </w:pPr>
            <w:r>
              <w:rPr>
                <w:rFonts w:ascii="Arial"/>
                <w:sz w:val="20"/>
              </w:rPr>
              <w:t>Site</w:t>
            </w:r>
            <w:r>
              <w:rPr>
                <w:rFonts w:ascii="Arial"/>
                <w:spacing w:val="-16"/>
                <w:sz w:val="20"/>
              </w:rPr>
              <w:t xml:space="preserve"> </w:t>
            </w:r>
            <w:r>
              <w:rPr>
                <w:rFonts w:ascii="Arial"/>
                <w:sz w:val="20"/>
              </w:rPr>
              <w:t>Observation*</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Witness</w:t>
            </w:r>
            <w:r>
              <w:rPr>
                <w:rFonts w:ascii="Arial"/>
                <w:spacing w:val="-18"/>
                <w:sz w:val="20"/>
              </w:rPr>
              <w:t xml:space="preserve"> </w:t>
            </w:r>
            <w:r>
              <w:rPr>
                <w:rFonts w:ascii="Arial"/>
                <w:sz w:val="20"/>
              </w:rPr>
              <w:t>Factory</w:t>
            </w:r>
            <w:r>
              <w:rPr>
                <w:rFonts w:ascii="Arial"/>
                <w:spacing w:val="-23"/>
                <w:sz w:val="20"/>
              </w:rPr>
              <w:t xml:space="preserve"> </w:t>
            </w:r>
            <w:r>
              <w:rPr>
                <w:rFonts w:ascii="Arial"/>
                <w:sz w:val="20"/>
              </w:rPr>
              <w:t>Testing</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200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Construction</w:t>
            </w:r>
            <w:r>
              <w:rPr>
                <w:rFonts w:ascii="Arial"/>
                <w:spacing w:val="-25"/>
                <w:sz w:val="20"/>
              </w:rPr>
              <w:t xml:space="preserve"> </w:t>
            </w:r>
            <w:r>
              <w:rPr>
                <w:rFonts w:ascii="Arial"/>
                <w:sz w:val="20"/>
              </w:rPr>
              <w:t>Observation</w:t>
            </w:r>
            <w:r>
              <w:rPr>
                <w:rFonts w:ascii="Arial"/>
                <w:spacing w:val="-21"/>
                <w:sz w:val="20"/>
              </w:rPr>
              <w:t xml:space="preserve"> </w:t>
            </w:r>
            <w:r>
              <w:rPr>
                <w:rFonts w:ascii="Arial"/>
                <w:sz w:val="20"/>
              </w:rPr>
              <w:t>Site</w:t>
            </w:r>
            <w:r>
              <w:rPr>
                <w:rFonts w:ascii="Arial"/>
                <w:spacing w:val="-16"/>
                <w:sz w:val="20"/>
              </w:rPr>
              <w:t xml:space="preserve"> </w:t>
            </w:r>
            <w:r>
              <w:rPr>
                <w:rFonts w:ascii="Arial"/>
                <w:sz w:val="20"/>
              </w:rPr>
              <w:t>Visits</w:t>
            </w:r>
          </w:p>
        </w:tc>
        <w:tc>
          <w:tcPr>
            <w:tcW w:w="85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P</w:t>
            </w:r>
          </w:p>
        </w:tc>
        <w:tc>
          <w:tcPr>
            <w:tcW w:w="60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left="164"/>
              <w:rPr>
                <w:rFonts w:ascii="Times New Roman" w:eastAsia="Times New Roman" w:hAnsi="Times New Roman"/>
                <w:sz w:val="20"/>
                <w:szCs w:val="20"/>
              </w:rPr>
            </w:pPr>
            <w:r>
              <w:rPr>
                <w:rFonts w:ascii="Times New Roman"/>
                <w:sz w:val="20"/>
              </w:rPr>
              <w:t>N/A</w:t>
            </w:r>
          </w:p>
        </w:tc>
        <w:tc>
          <w:tcPr>
            <w:tcW w:w="66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O</w:t>
            </w:r>
          </w:p>
        </w:tc>
        <w:tc>
          <w:tcPr>
            <w:tcW w:w="69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jc w:val="center"/>
              <w:rPr>
                <w:rFonts w:ascii="Times New Roman" w:eastAsia="Times New Roman" w:hAnsi="Times New Roman"/>
                <w:sz w:val="20"/>
                <w:szCs w:val="20"/>
              </w:rPr>
            </w:pPr>
            <w:r>
              <w:rPr>
                <w:rFonts w:ascii="Times New Roman"/>
                <w:sz w:val="20"/>
              </w:rPr>
              <w:t>P</w:t>
            </w:r>
          </w:p>
        </w:tc>
        <w:tc>
          <w:tcPr>
            <w:tcW w:w="613"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5" w:lineRule="exact"/>
              <w:ind w:right="1"/>
              <w:jc w:val="center"/>
              <w:rPr>
                <w:rFonts w:ascii="Times New Roman" w:eastAsia="Times New Roman" w:hAnsi="Times New Roman"/>
                <w:sz w:val="20"/>
                <w:szCs w:val="20"/>
              </w:rPr>
            </w:pPr>
            <w:r>
              <w:rPr>
                <w:rFonts w:ascii="Times New Roman"/>
                <w:sz w:val="20"/>
              </w:rPr>
              <w:t>O</w:t>
            </w:r>
          </w:p>
        </w:tc>
        <w:tc>
          <w:tcPr>
            <w:tcW w:w="1661" w:type="dxa"/>
            <w:tcBorders>
              <w:top w:val="single" w:sz="7" w:space="0" w:color="000000"/>
              <w:left w:val="single" w:sz="7" w:space="0" w:color="000000"/>
              <w:bottom w:val="single" w:sz="7" w:space="0" w:color="000000"/>
              <w:right w:val="single" w:sz="7" w:space="0" w:color="000000"/>
            </w:tcBorders>
          </w:tcPr>
          <w:p w:rsidR="00654F7F" w:rsidRDefault="00654F7F" w:rsidP="00D42400"/>
        </w:tc>
      </w:tr>
    </w:tbl>
    <w:p w:rsidR="00654F7F" w:rsidRDefault="00654F7F" w:rsidP="00654F7F">
      <w:pPr>
        <w:ind w:left="119" w:right="97"/>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pacing w:val="-2"/>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3"/>
          <w:sz w:val="18"/>
        </w:rPr>
        <w:t xml:space="preserve"> </w:t>
      </w:r>
      <w:r>
        <w:rPr>
          <w:rFonts w:ascii="Calibri"/>
          <w:i/>
          <w:spacing w:val="-1"/>
          <w:sz w:val="18"/>
        </w:rPr>
        <w:t xml:space="preserve">would </w:t>
      </w:r>
      <w:r>
        <w:rPr>
          <w:rFonts w:ascii="Calibri"/>
          <w:i/>
          <w:sz w:val="18"/>
        </w:rPr>
        <w:t>be</w:t>
      </w:r>
      <w:r>
        <w:rPr>
          <w:rFonts w:ascii="Calibri"/>
          <w:i/>
          <w:spacing w:val="-3"/>
          <w:sz w:val="18"/>
        </w:rPr>
        <w:t xml:space="preserve"> </w:t>
      </w:r>
      <w:r>
        <w:rPr>
          <w:rFonts w:ascii="Calibri"/>
          <w:i/>
          <w:sz w:val="18"/>
        </w:rPr>
        <w:t>developed.</w:t>
      </w:r>
      <w:r>
        <w:rPr>
          <w:rFonts w:ascii="Calibri"/>
          <w:i/>
          <w:spacing w:val="35"/>
          <w:sz w:val="18"/>
        </w:rPr>
        <w:t xml:space="preserve"> </w:t>
      </w:r>
      <w:r>
        <w:rPr>
          <w:rFonts w:ascii="Calibri"/>
          <w:i/>
          <w:spacing w:val="-1"/>
          <w:sz w:val="18"/>
        </w:rPr>
        <w:t>There are many more</w:t>
      </w:r>
      <w:r>
        <w:rPr>
          <w:rFonts w:ascii="Calibri"/>
          <w:i/>
          <w:spacing w:val="1"/>
          <w:sz w:val="18"/>
        </w:rPr>
        <w:t xml:space="preserve"> </w:t>
      </w:r>
      <w:r>
        <w:rPr>
          <w:rFonts w:ascii="Calibri"/>
          <w:i/>
          <w:spacing w:val="-1"/>
          <w:sz w:val="18"/>
        </w:rPr>
        <w:t>commissioning 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r>
        <w:rPr>
          <w:rFonts w:ascii="Calibri"/>
          <w:i/>
          <w:spacing w:val="125"/>
          <w:w w:val="99"/>
          <w:sz w:val="18"/>
        </w:rPr>
        <w:t xml:space="preserve"> </w:t>
      </w:r>
      <w:r>
        <w:rPr>
          <w:rFonts w:ascii="Calibri"/>
          <w:i/>
          <w:spacing w:val="-1"/>
          <w:sz w:val="18"/>
        </w:rPr>
        <w:t>identifies.</w:t>
      </w:r>
      <w:r>
        <w:rPr>
          <w:rFonts w:ascii="Calibri"/>
          <w:i/>
          <w:spacing w:val="38"/>
          <w:sz w:val="18"/>
        </w:rPr>
        <w:t xml:space="preserve"> </w:t>
      </w:r>
      <w:r>
        <w:rPr>
          <w:rFonts w:ascii="Calibri"/>
          <w:i/>
          <w:spacing w:val="-1"/>
          <w:sz w:val="18"/>
        </w:rPr>
        <w:t>The type of</w:t>
      </w:r>
      <w:r>
        <w:rPr>
          <w:rFonts w:ascii="Calibri"/>
          <w:i/>
          <w:spacing w:val="-3"/>
          <w:sz w:val="18"/>
        </w:rPr>
        <w:t xml:space="preserve"> </w:t>
      </w:r>
      <w:r>
        <w:rPr>
          <w:rFonts w:ascii="Calibri"/>
          <w:i/>
          <w:spacing w:val="-1"/>
          <w:sz w:val="18"/>
        </w:rPr>
        <w:t xml:space="preserve">involvement shown </w:t>
      </w:r>
      <w:r>
        <w:rPr>
          <w:rFonts w:ascii="Calibri"/>
          <w:i/>
          <w:sz w:val="18"/>
        </w:rPr>
        <w:t>is</w:t>
      </w:r>
      <w:r>
        <w:rPr>
          <w:rFonts w:ascii="Calibri"/>
          <w:i/>
          <w:spacing w:val="-2"/>
          <w:sz w:val="18"/>
        </w:rPr>
        <w:t xml:space="preserve"> </w:t>
      </w:r>
      <w:r>
        <w:rPr>
          <w:rFonts w:ascii="Calibri"/>
          <w:i/>
          <w:spacing w:val="-1"/>
          <w:sz w:val="18"/>
        </w:rPr>
        <w:t>for instruction purposes</w:t>
      </w:r>
      <w:r>
        <w:rPr>
          <w:rFonts w:ascii="Calibri"/>
          <w:i/>
          <w:spacing w:val="-2"/>
          <w:sz w:val="18"/>
        </w:rPr>
        <w:t xml:space="preserve"> </w:t>
      </w:r>
      <w:r>
        <w:rPr>
          <w:rFonts w:ascii="Calibri"/>
          <w:i/>
          <w:spacing w:val="-1"/>
          <w:sz w:val="18"/>
        </w:rPr>
        <w:t>only and</w:t>
      </w:r>
      <w:r>
        <w:rPr>
          <w:rFonts w:ascii="Calibri"/>
          <w:i/>
          <w:spacing w:val="-2"/>
          <w:sz w:val="18"/>
        </w:rPr>
        <w:t xml:space="preserve"> </w:t>
      </w:r>
      <w:r>
        <w:rPr>
          <w:rFonts w:ascii="Calibri"/>
          <w:i/>
          <w:spacing w:val="-1"/>
          <w:sz w:val="18"/>
        </w:rPr>
        <w:t>would</w:t>
      </w:r>
      <w:r>
        <w:rPr>
          <w:rFonts w:ascii="Calibri"/>
          <w:i/>
          <w:spacing w:val="-3"/>
          <w:sz w:val="18"/>
        </w:rPr>
        <w:t xml:space="preserve"> </w:t>
      </w:r>
      <w:r>
        <w:rPr>
          <w:rFonts w:ascii="Calibri"/>
          <w:i/>
          <w:sz w:val="18"/>
        </w:rPr>
        <w:t>need</w:t>
      </w:r>
      <w:r>
        <w:rPr>
          <w:rFonts w:ascii="Calibri"/>
          <w:i/>
          <w:spacing w:val="-1"/>
          <w:sz w:val="18"/>
        </w:rPr>
        <w:t xml:space="preserve"> </w:t>
      </w:r>
      <w:r>
        <w:rPr>
          <w:rFonts w:ascii="Calibri"/>
          <w:i/>
          <w:sz w:val="18"/>
        </w:rPr>
        <w:t>to</w:t>
      </w:r>
      <w:r>
        <w:rPr>
          <w:rFonts w:ascii="Calibri"/>
          <w:i/>
          <w:spacing w:val="-3"/>
          <w:sz w:val="18"/>
        </w:rPr>
        <w:t xml:space="preserve"> </w:t>
      </w:r>
      <w:r>
        <w:rPr>
          <w:rFonts w:ascii="Calibri"/>
          <w:i/>
          <w:spacing w:val="-1"/>
          <w:sz w:val="18"/>
        </w:rPr>
        <w:t>be developed</w:t>
      </w:r>
      <w:r>
        <w:rPr>
          <w:rFonts w:ascii="Calibri"/>
          <w:i/>
          <w:sz w:val="18"/>
        </w:rPr>
        <w:t xml:space="preserve"> </w:t>
      </w:r>
      <w:r>
        <w:rPr>
          <w:rFonts w:ascii="Calibri"/>
          <w:i/>
          <w:spacing w:val="-1"/>
          <w:sz w:val="18"/>
        </w:rPr>
        <w:t xml:space="preserve">on </w:t>
      </w:r>
      <w:r>
        <w:rPr>
          <w:rFonts w:ascii="Calibri"/>
          <w:i/>
          <w:sz w:val="18"/>
        </w:rPr>
        <w:t>a</w:t>
      </w:r>
      <w:r>
        <w:rPr>
          <w:rFonts w:ascii="Calibri"/>
          <w:i/>
          <w:spacing w:val="-1"/>
          <w:sz w:val="18"/>
        </w:rPr>
        <w:t xml:space="preserve"> project </w:t>
      </w:r>
      <w:r>
        <w:rPr>
          <w:rFonts w:ascii="Calibri"/>
          <w:i/>
          <w:sz w:val="18"/>
        </w:rPr>
        <w:t>by</w:t>
      </w:r>
      <w:r>
        <w:rPr>
          <w:rFonts w:ascii="Calibri"/>
          <w:i/>
          <w:spacing w:val="-3"/>
          <w:sz w:val="18"/>
        </w:rPr>
        <w:t xml:space="preserve"> </w:t>
      </w:r>
      <w:r>
        <w:rPr>
          <w:rFonts w:ascii="Calibri"/>
          <w:i/>
          <w:spacing w:val="-1"/>
          <w:sz w:val="18"/>
        </w:rPr>
        <w:t>project basis</w:t>
      </w:r>
      <w:r>
        <w:rPr>
          <w:rFonts w:ascii="Calibri"/>
          <w:i/>
          <w:spacing w:val="-2"/>
          <w:sz w:val="18"/>
        </w:rPr>
        <w:t xml:space="preserve"> </w:t>
      </w:r>
      <w:r>
        <w:rPr>
          <w:rFonts w:ascii="Calibri"/>
          <w:i/>
          <w:spacing w:val="1"/>
          <w:sz w:val="18"/>
        </w:rPr>
        <w:t>for</w:t>
      </w:r>
      <w:r>
        <w:rPr>
          <w:rFonts w:ascii="Calibri"/>
          <w:i/>
          <w:spacing w:val="-1"/>
          <w:sz w:val="18"/>
        </w:rPr>
        <w:t xml:space="preserve"> </w:t>
      </w:r>
      <w:r>
        <w:rPr>
          <w:rFonts w:ascii="Calibri"/>
          <w:i/>
          <w:sz w:val="18"/>
        </w:rPr>
        <w:t>the</w:t>
      </w:r>
      <w:r>
        <w:rPr>
          <w:rFonts w:ascii="Calibri"/>
          <w:i/>
          <w:spacing w:val="-1"/>
          <w:sz w:val="18"/>
        </w:rPr>
        <w:t xml:space="preserve"> scope,</w:t>
      </w:r>
      <w:r>
        <w:rPr>
          <w:rFonts w:ascii="Calibri"/>
          <w:i/>
          <w:spacing w:val="-2"/>
          <w:sz w:val="18"/>
        </w:rPr>
        <w:t xml:space="preserve"> </w:t>
      </w:r>
      <w:r>
        <w:rPr>
          <w:rFonts w:ascii="Calibri"/>
          <w:i/>
          <w:spacing w:val="-1"/>
          <w:sz w:val="18"/>
        </w:rPr>
        <w:t>size, and complexity of</w:t>
      </w:r>
      <w:r>
        <w:rPr>
          <w:rFonts w:ascii="Calibri"/>
          <w:i/>
          <w:spacing w:val="-2"/>
          <w:sz w:val="18"/>
        </w:rPr>
        <w:t xml:space="preserve"> </w:t>
      </w:r>
      <w:r>
        <w:rPr>
          <w:rFonts w:ascii="Calibri"/>
          <w:i/>
          <w:sz w:val="18"/>
        </w:rPr>
        <w:t>the</w:t>
      </w:r>
      <w:r>
        <w:rPr>
          <w:rFonts w:ascii="Calibri"/>
          <w:i/>
          <w:spacing w:val="105"/>
          <w:w w:val="99"/>
          <w:sz w:val="18"/>
        </w:rPr>
        <w:t xml:space="preserve"> </w:t>
      </w:r>
      <w:r>
        <w:rPr>
          <w:rFonts w:ascii="Calibri"/>
          <w:i/>
          <w:spacing w:val="-1"/>
          <w:sz w:val="18"/>
        </w:rPr>
        <w:t>project,</w:t>
      </w:r>
      <w:r>
        <w:rPr>
          <w:rFonts w:ascii="Calibri"/>
          <w:i/>
          <w:spacing w:val="-2"/>
          <w:sz w:val="18"/>
        </w:rPr>
        <w:t xml:space="preserve"> </w:t>
      </w:r>
      <w:r>
        <w:rPr>
          <w:rFonts w:ascii="Calibri"/>
          <w:i/>
          <w:sz w:val="18"/>
        </w:rPr>
        <w:t>the</w:t>
      </w:r>
      <w:r>
        <w:rPr>
          <w:rFonts w:ascii="Calibri"/>
          <w:i/>
          <w:spacing w:val="-2"/>
          <w:sz w:val="18"/>
        </w:rPr>
        <w:t xml:space="preserve"> </w:t>
      </w:r>
      <w:r>
        <w:rPr>
          <w:rFonts w:ascii="Calibri"/>
          <w:i/>
          <w:spacing w:val="-1"/>
          <w:sz w:val="18"/>
        </w:rPr>
        <w:t>degree</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rigor</w:t>
      </w:r>
      <w:r>
        <w:rPr>
          <w:rFonts w:ascii="Calibri"/>
          <w:i/>
          <w:spacing w:val="-2"/>
          <w:sz w:val="18"/>
        </w:rPr>
        <w:t xml:space="preserve"> </w:t>
      </w:r>
      <w:r>
        <w:rPr>
          <w:rFonts w:ascii="Calibri"/>
          <w:i/>
          <w:spacing w:val="-1"/>
          <w:sz w:val="18"/>
        </w:rPr>
        <w:t>required,</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with</w:t>
      </w:r>
      <w:r>
        <w:rPr>
          <w:rFonts w:ascii="Calibri"/>
          <w:i/>
          <w:spacing w:val="-2"/>
          <w:sz w:val="18"/>
        </w:rPr>
        <w:t xml:space="preserve"> </w:t>
      </w:r>
      <w:r>
        <w:rPr>
          <w:rFonts w:ascii="Calibri"/>
          <w:i/>
          <w:spacing w:val="-1"/>
          <w:sz w:val="18"/>
        </w:rPr>
        <w:t>consideration</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available</w:t>
      </w:r>
      <w:r>
        <w:rPr>
          <w:rFonts w:ascii="Calibri"/>
          <w:i/>
          <w:spacing w:val="-2"/>
          <w:sz w:val="18"/>
        </w:rPr>
        <w:t xml:space="preserve"> </w:t>
      </w:r>
      <w:r>
        <w:rPr>
          <w:rFonts w:ascii="Calibri"/>
          <w:i/>
          <w:spacing w:val="-1"/>
          <w:sz w:val="18"/>
        </w:rPr>
        <w:t>District resources</w:t>
      </w:r>
      <w:r>
        <w:rPr>
          <w:rFonts w:ascii="Calibri"/>
          <w:i/>
          <w:spacing w:val="-3"/>
          <w:sz w:val="18"/>
        </w:rPr>
        <w:t xml:space="preserve"> </w:t>
      </w:r>
      <w:r>
        <w:rPr>
          <w:rFonts w:ascii="Calibri"/>
          <w:i/>
          <w:sz w:val="18"/>
        </w:rPr>
        <w:t>and</w:t>
      </w:r>
      <w:r>
        <w:rPr>
          <w:rFonts w:ascii="Calibri"/>
          <w:i/>
          <w:spacing w:val="-2"/>
          <w:sz w:val="18"/>
        </w:rPr>
        <w:t xml:space="preserve"> </w:t>
      </w:r>
      <w:r>
        <w:rPr>
          <w:rFonts w:ascii="Calibri"/>
          <w:i/>
          <w:spacing w:val="-1"/>
          <w:sz w:val="18"/>
        </w:rPr>
        <w:t>expertise.</w:t>
      </w:r>
    </w:p>
    <w:p w:rsidR="00654F7F" w:rsidRDefault="00654F7F" w:rsidP="00654F7F">
      <w:pPr>
        <w:spacing w:before="12"/>
        <w:rPr>
          <w:rFonts w:ascii="Calibri" w:eastAsia="Calibri" w:hAnsi="Calibri" w:cs="Calibri"/>
          <w:i/>
          <w:sz w:val="17"/>
          <w:szCs w:val="17"/>
        </w:rPr>
      </w:pPr>
    </w:p>
    <w:p w:rsidR="00654F7F" w:rsidRDefault="00654F7F" w:rsidP="00654F7F">
      <w:pPr>
        <w:ind w:left="119" w:right="97"/>
        <w:rPr>
          <w:rFonts w:ascii="Calibri" w:eastAsia="Calibri" w:hAnsi="Calibri" w:cs="Calibri"/>
          <w:sz w:val="18"/>
          <w:szCs w:val="18"/>
        </w:rPr>
      </w:pPr>
      <w:r>
        <w:rPr>
          <w:rFonts w:ascii="Calibri"/>
          <w:i/>
          <w:spacing w:val="-2"/>
          <w:sz w:val="18"/>
        </w:rPr>
        <w:t>*For</w:t>
      </w:r>
      <w:r>
        <w:rPr>
          <w:rFonts w:ascii="Calibri"/>
          <w:i/>
          <w:spacing w:val="-1"/>
          <w:sz w:val="18"/>
        </w:rPr>
        <w:t xml:space="preserve"> </w:t>
      </w:r>
      <w:r>
        <w:rPr>
          <w:rFonts w:ascii="Calibri"/>
          <w:i/>
          <w:sz w:val="18"/>
        </w:rPr>
        <w:t>D-B-B</w:t>
      </w:r>
      <w:r>
        <w:rPr>
          <w:rFonts w:ascii="Calibri"/>
          <w:i/>
          <w:spacing w:val="-1"/>
          <w:sz w:val="18"/>
        </w:rPr>
        <w:t xml:space="preserve"> acquisition, DOR</w:t>
      </w:r>
      <w:r>
        <w:rPr>
          <w:rFonts w:ascii="Calibri"/>
          <w:i/>
          <w:spacing w:val="-2"/>
          <w:sz w:val="18"/>
        </w:rPr>
        <w:t xml:space="preserve"> </w:t>
      </w:r>
      <w:r>
        <w:rPr>
          <w:rFonts w:ascii="Calibri"/>
          <w:i/>
          <w:spacing w:val="-1"/>
          <w:sz w:val="18"/>
        </w:rPr>
        <w:t>participation or review</w:t>
      </w:r>
      <w:r>
        <w:rPr>
          <w:rFonts w:ascii="Calibri"/>
          <w:i/>
          <w:sz w:val="18"/>
        </w:rPr>
        <w:t xml:space="preserve"> </w:t>
      </w:r>
      <w:r>
        <w:rPr>
          <w:rFonts w:ascii="Calibri"/>
          <w:i/>
          <w:spacing w:val="-1"/>
          <w:sz w:val="18"/>
        </w:rPr>
        <w:t>for tasks</w:t>
      </w:r>
      <w:r>
        <w:rPr>
          <w:rFonts w:ascii="Calibri"/>
          <w:i/>
          <w:spacing w:val="-2"/>
          <w:sz w:val="18"/>
        </w:rPr>
        <w:t xml:space="preserve"> </w:t>
      </w:r>
      <w:r>
        <w:rPr>
          <w:rFonts w:ascii="Calibri"/>
          <w:i/>
          <w:spacing w:val="-1"/>
          <w:sz w:val="18"/>
        </w:rPr>
        <w:t xml:space="preserve">indicated </w:t>
      </w:r>
      <w:r>
        <w:rPr>
          <w:rFonts w:ascii="Calibri"/>
          <w:i/>
          <w:sz w:val="18"/>
        </w:rPr>
        <w:t>as</w:t>
      </w:r>
      <w:r>
        <w:rPr>
          <w:rFonts w:ascii="Calibri"/>
          <w:i/>
          <w:spacing w:val="-2"/>
          <w:sz w:val="18"/>
        </w:rPr>
        <w:t xml:space="preserve"> </w:t>
      </w:r>
      <w:r>
        <w:rPr>
          <w:rFonts w:ascii="Calibri"/>
          <w:i/>
          <w:spacing w:val="-1"/>
          <w:sz w:val="18"/>
        </w:rPr>
        <w:t>optional for</w:t>
      </w:r>
      <w:r>
        <w:rPr>
          <w:rFonts w:ascii="Calibri"/>
          <w:i/>
          <w:spacing w:val="-2"/>
          <w:sz w:val="18"/>
        </w:rPr>
        <w:t xml:space="preserve"> </w:t>
      </w:r>
      <w:r>
        <w:rPr>
          <w:rFonts w:ascii="Calibri"/>
          <w:i/>
          <w:sz w:val="18"/>
        </w:rPr>
        <w:t>the</w:t>
      </w:r>
      <w:r>
        <w:rPr>
          <w:rFonts w:ascii="Calibri"/>
          <w:i/>
          <w:spacing w:val="-1"/>
          <w:sz w:val="18"/>
        </w:rPr>
        <w:t xml:space="preserve"> DOR should </w:t>
      </w:r>
      <w:r>
        <w:rPr>
          <w:rFonts w:ascii="Calibri"/>
          <w:i/>
          <w:sz w:val="18"/>
        </w:rPr>
        <w:t>be</w:t>
      </w:r>
      <w:r>
        <w:rPr>
          <w:rFonts w:ascii="Calibri"/>
          <w:i/>
          <w:spacing w:val="-2"/>
          <w:sz w:val="18"/>
        </w:rPr>
        <w:t xml:space="preserve"> </w:t>
      </w:r>
      <w:r>
        <w:rPr>
          <w:rFonts w:ascii="Calibri"/>
          <w:i/>
          <w:spacing w:val="-1"/>
          <w:sz w:val="18"/>
        </w:rPr>
        <w:t xml:space="preserve">determined on </w:t>
      </w:r>
      <w:r>
        <w:rPr>
          <w:rFonts w:ascii="Calibri"/>
          <w:i/>
          <w:sz w:val="18"/>
        </w:rPr>
        <w:t>a</w:t>
      </w:r>
      <w:r>
        <w:rPr>
          <w:rFonts w:ascii="Calibri"/>
          <w:i/>
          <w:spacing w:val="-1"/>
          <w:sz w:val="18"/>
        </w:rPr>
        <w:t xml:space="preserve"> </w:t>
      </w:r>
      <w:r>
        <w:rPr>
          <w:rFonts w:ascii="Calibri"/>
          <w:i/>
          <w:sz w:val="18"/>
        </w:rPr>
        <w:t>case-by-case</w:t>
      </w:r>
      <w:r>
        <w:rPr>
          <w:rFonts w:ascii="Calibri"/>
          <w:i/>
          <w:spacing w:val="-1"/>
          <w:sz w:val="18"/>
        </w:rPr>
        <w:t xml:space="preserve"> basis</w:t>
      </w:r>
      <w:r>
        <w:rPr>
          <w:rFonts w:ascii="Calibri"/>
          <w:i/>
          <w:spacing w:val="-2"/>
          <w:sz w:val="18"/>
        </w:rPr>
        <w:t xml:space="preserve"> </w:t>
      </w:r>
      <w:r>
        <w:rPr>
          <w:rFonts w:ascii="Calibri"/>
          <w:i/>
          <w:spacing w:val="-1"/>
          <w:sz w:val="18"/>
        </w:rPr>
        <w:t>with consideration of</w:t>
      </w:r>
      <w:r>
        <w:rPr>
          <w:rFonts w:ascii="Calibri"/>
          <w:i/>
          <w:spacing w:val="1"/>
          <w:sz w:val="18"/>
        </w:rPr>
        <w:t xml:space="preserve"> </w:t>
      </w:r>
      <w:r>
        <w:rPr>
          <w:rFonts w:ascii="Calibri"/>
          <w:i/>
          <w:spacing w:val="-1"/>
          <w:sz w:val="18"/>
        </w:rPr>
        <w:t>scope and</w:t>
      </w:r>
      <w:r>
        <w:rPr>
          <w:rFonts w:ascii="Calibri"/>
          <w:i/>
          <w:spacing w:val="113"/>
          <w:sz w:val="18"/>
        </w:rPr>
        <w:t xml:space="preserve"> </w:t>
      </w:r>
      <w:r>
        <w:rPr>
          <w:rFonts w:ascii="Calibri"/>
          <w:i/>
          <w:spacing w:val="-1"/>
          <w:sz w:val="18"/>
        </w:rPr>
        <w:t>complexity</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z w:val="18"/>
        </w:rPr>
        <w:t>the</w:t>
      </w:r>
      <w:r>
        <w:rPr>
          <w:rFonts w:ascii="Calibri"/>
          <w:i/>
          <w:spacing w:val="-2"/>
          <w:sz w:val="18"/>
        </w:rPr>
        <w:t xml:space="preserve"> </w:t>
      </w:r>
      <w:r>
        <w:rPr>
          <w:rFonts w:ascii="Calibri"/>
          <w:i/>
          <w:spacing w:val="-1"/>
          <w:sz w:val="18"/>
        </w:rPr>
        <w:t>project/system, availability</w:t>
      </w:r>
      <w:r>
        <w:rPr>
          <w:rFonts w:ascii="Calibri"/>
          <w:i/>
          <w:spacing w:val="-2"/>
          <w:sz w:val="18"/>
        </w:rPr>
        <w:t xml:space="preserve"> </w:t>
      </w:r>
      <w:r>
        <w:rPr>
          <w:rFonts w:ascii="Calibri"/>
          <w:i/>
          <w:spacing w:val="-1"/>
          <w:sz w:val="18"/>
        </w:rPr>
        <w:t>of</w:t>
      </w:r>
      <w:r>
        <w:rPr>
          <w:rFonts w:ascii="Calibri"/>
          <w:i/>
          <w:spacing w:val="-4"/>
          <w:sz w:val="18"/>
        </w:rPr>
        <w:t xml:space="preserve"> </w:t>
      </w:r>
      <w:r>
        <w:rPr>
          <w:rFonts w:ascii="Calibri"/>
          <w:i/>
          <w:spacing w:val="-1"/>
          <w:sz w:val="18"/>
        </w:rPr>
        <w:t>resources,</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potential</w:t>
      </w:r>
      <w:r>
        <w:rPr>
          <w:rFonts w:ascii="Calibri"/>
          <w:i/>
          <w:spacing w:val="-3"/>
          <w:sz w:val="18"/>
        </w:rPr>
        <w:t xml:space="preserve"> </w:t>
      </w:r>
      <w:r>
        <w:rPr>
          <w:rFonts w:ascii="Calibri"/>
          <w:i/>
          <w:spacing w:val="-1"/>
          <w:sz w:val="18"/>
        </w:rPr>
        <w:t>benefit</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pacing w:val="-1"/>
          <w:sz w:val="18"/>
        </w:rPr>
        <w:t>DOR</w:t>
      </w:r>
      <w:r>
        <w:rPr>
          <w:rFonts w:ascii="Calibri"/>
          <w:i/>
          <w:spacing w:val="-2"/>
          <w:sz w:val="18"/>
        </w:rPr>
        <w:t xml:space="preserve"> </w:t>
      </w:r>
      <w:r>
        <w:rPr>
          <w:rFonts w:ascii="Calibri"/>
          <w:i/>
          <w:spacing w:val="-1"/>
          <w:sz w:val="18"/>
        </w:rPr>
        <w:t>participation/review;</w:t>
      </w:r>
      <w:r>
        <w:rPr>
          <w:rFonts w:ascii="Calibri"/>
          <w:i/>
          <w:spacing w:val="-3"/>
          <w:sz w:val="18"/>
        </w:rPr>
        <w:t xml:space="preserve"> </w:t>
      </w:r>
      <w:r>
        <w:rPr>
          <w:rFonts w:ascii="Calibri"/>
          <w:i/>
          <w:sz w:val="18"/>
        </w:rPr>
        <w:t>these</w:t>
      </w:r>
      <w:r>
        <w:rPr>
          <w:rFonts w:ascii="Calibri"/>
          <w:i/>
          <w:spacing w:val="-5"/>
          <w:sz w:val="18"/>
        </w:rPr>
        <w:t xml:space="preserve"> </w:t>
      </w:r>
      <w:r>
        <w:rPr>
          <w:rFonts w:ascii="Calibri"/>
          <w:i/>
          <w:sz w:val="18"/>
        </w:rPr>
        <w:t>additional</w:t>
      </w:r>
      <w:r>
        <w:rPr>
          <w:rFonts w:ascii="Calibri"/>
          <w:i/>
          <w:spacing w:val="-3"/>
          <w:sz w:val="18"/>
        </w:rPr>
        <w:t xml:space="preserve"> </w:t>
      </w:r>
      <w:r>
        <w:rPr>
          <w:rFonts w:ascii="Calibri"/>
          <w:i/>
          <w:spacing w:val="-1"/>
          <w:sz w:val="18"/>
        </w:rPr>
        <w:t>services</w:t>
      </w:r>
      <w:r>
        <w:rPr>
          <w:rFonts w:ascii="Calibri"/>
          <w:i/>
          <w:spacing w:val="-4"/>
          <w:sz w:val="18"/>
        </w:rPr>
        <w:t xml:space="preserve"> </w:t>
      </w:r>
      <w:r>
        <w:rPr>
          <w:rFonts w:ascii="Calibri"/>
          <w:i/>
          <w:sz w:val="18"/>
        </w:rPr>
        <w:t>require</w:t>
      </w:r>
      <w:r>
        <w:rPr>
          <w:rFonts w:ascii="Calibri"/>
          <w:i/>
          <w:spacing w:val="-4"/>
          <w:sz w:val="18"/>
        </w:rPr>
        <w:t xml:space="preserve"> </w:t>
      </w:r>
      <w:r>
        <w:rPr>
          <w:rFonts w:ascii="Calibri"/>
          <w:i/>
          <w:spacing w:val="-1"/>
          <w:sz w:val="18"/>
        </w:rPr>
        <w:t>funding</w:t>
      </w:r>
      <w:r>
        <w:rPr>
          <w:rFonts w:ascii="Calibri"/>
          <w:i/>
          <w:spacing w:val="-2"/>
          <w:sz w:val="18"/>
        </w:rPr>
        <w:t xml:space="preserve"> </w:t>
      </w:r>
      <w:r>
        <w:rPr>
          <w:rFonts w:ascii="Calibri"/>
          <w:i/>
          <w:spacing w:val="-1"/>
          <w:sz w:val="18"/>
        </w:rPr>
        <w:t>consideration.</w:t>
      </w:r>
    </w:p>
    <w:p w:rsidR="00654F7F" w:rsidRDefault="00654F7F" w:rsidP="00654F7F">
      <w:pPr>
        <w:rPr>
          <w:rFonts w:ascii="Calibri" w:eastAsia="Calibri" w:hAnsi="Calibri" w:cs="Calibri"/>
          <w:sz w:val="18"/>
          <w:szCs w:val="18"/>
        </w:rPr>
        <w:sectPr w:rsidR="00654F7F">
          <w:pgSz w:w="15840" w:h="12240" w:orient="landscape"/>
          <w:pgMar w:top="1240" w:right="1480" w:bottom="940" w:left="1320" w:header="743" w:footer="759" w:gutter="0"/>
          <w:cols w:space="720"/>
        </w:sectPr>
      </w:pPr>
    </w:p>
    <w:p w:rsidR="00654F7F" w:rsidRDefault="00654F7F" w:rsidP="00654F7F">
      <w:pPr>
        <w:spacing w:before="8"/>
        <w:rPr>
          <w:rFonts w:ascii="Calibri" w:eastAsia="Calibri" w:hAnsi="Calibri" w:cs="Calibri"/>
          <w:i/>
          <w:sz w:val="23"/>
          <w:szCs w:val="23"/>
        </w:rPr>
      </w:pPr>
    </w:p>
    <w:tbl>
      <w:tblPr>
        <w:tblW w:w="0" w:type="auto"/>
        <w:tblInd w:w="109" w:type="dxa"/>
        <w:tblLayout w:type="fixed"/>
        <w:tblCellMar>
          <w:left w:w="0" w:type="dxa"/>
          <w:right w:w="0" w:type="dxa"/>
        </w:tblCellMar>
        <w:tblLook w:val="01E0" w:firstRow="1" w:lastRow="1" w:firstColumn="1" w:lastColumn="1" w:noHBand="0" w:noVBand="0"/>
      </w:tblPr>
      <w:tblGrid>
        <w:gridCol w:w="1906"/>
        <w:gridCol w:w="4957"/>
        <w:gridCol w:w="778"/>
        <w:gridCol w:w="674"/>
        <w:gridCol w:w="696"/>
        <w:gridCol w:w="660"/>
        <w:gridCol w:w="576"/>
        <w:gridCol w:w="122"/>
        <w:gridCol w:w="656"/>
        <w:gridCol w:w="1623"/>
      </w:tblGrid>
      <w:tr w:rsidR="00654F7F" w:rsidTr="00D42400">
        <w:trPr>
          <w:trHeight w:hRule="exact" w:val="408"/>
        </w:trPr>
        <w:tc>
          <w:tcPr>
            <w:tcW w:w="6863"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2272"/>
              <w:rPr>
                <w:rFonts w:ascii="Arial" w:eastAsia="Arial" w:hAnsi="Arial" w:cs="Arial"/>
                <w:sz w:val="24"/>
                <w:szCs w:val="24"/>
              </w:rPr>
            </w:pPr>
            <w:r>
              <w:rPr>
                <w:rFonts w:ascii="Arial"/>
                <w:b/>
                <w:spacing w:val="-1"/>
                <w:sz w:val="24"/>
              </w:rPr>
              <w:t>Acceptance</w:t>
            </w:r>
            <w:r>
              <w:rPr>
                <w:rFonts w:ascii="Arial"/>
                <w:b/>
                <w:sz w:val="24"/>
              </w:rPr>
              <w:t xml:space="preserve"> Phase </w:t>
            </w:r>
            <w:r>
              <w:rPr>
                <w:rFonts w:ascii="Arial"/>
                <w:b/>
                <w:spacing w:val="-1"/>
                <w:sz w:val="24"/>
              </w:rPr>
              <w:t>(D-B-B</w:t>
            </w:r>
            <w:r>
              <w:rPr>
                <w:rFonts w:ascii="Arial"/>
                <w:b/>
                <w:sz w:val="24"/>
              </w:rPr>
              <w:t xml:space="preserve"> &amp; </w:t>
            </w:r>
            <w:r>
              <w:rPr>
                <w:rFonts w:ascii="Arial"/>
                <w:b/>
                <w:spacing w:val="-1"/>
                <w:sz w:val="24"/>
              </w:rPr>
              <w:t>D-B)</w:t>
            </w:r>
          </w:p>
        </w:tc>
        <w:tc>
          <w:tcPr>
            <w:tcW w:w="3384" w:type="dxa"/>
            <w:gridSpan w:val="5"/>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56" w:lineRule="auto"/>
              <w:ind w:left="99" w:right="962"/>
              <w:rPr>
                <w:rFonts w:ascii="Arial" w:eastAsia="Arial" w:hAnsi="Arial" w:cs="Arial"/>
                <w:sz w:val="18"/>
                <w:szCs w:val="18"/>
              </w:rPr>
            </w:pPr>
            <w:r>
              <w:rPr>
                <w:rFonts w:ascii="Arial"/>
                <w:spacing w:val="-2"/>
                <w:w w:val="90"/>
                <w:sz w:val="18"/>
              </w:rPr>
              <w:t>CxA</w:t>
            </w:r>
            <w:r>
              <w:rPr>
                <w:rFonts w:ascii="Arial"/>
                <w:spacing w:val="-7"/>
                <w:w w:val="90"/>
                <w:sz w:val="18"/>
              </w:rPr>
              <w:t xml:space="preserve"> </w:t>
            </w:r>
            <w:r>
              <w:rPr>
                <w:rFonts w:ascii="Arial"/>
                <w:w w:val="90"/>
                <w:sz w:val="18"/>
              </w:rPr>
              <w:t>=</w:t>
            </w:r>
            <w:r>
              <w:rPr>
                <w:rFonts w:ascii="Arial"/>
                <w:spacing w:val="1"/>
                <w:w w:val="90"/>
                <w:sz w:val="18"/>
              </w:rPr>
              <w:t xml:space="preserve"> </w:t>
            </w:r>
            <w:r>
              <w:rPr>
                <w:rFonts w:ascii="Arial"/>
                <w:w w:val="90"/>
                <w:sz w:val="18"/>
              </w:rPr>
              <w:t>Commissioning</w:t>
            </w:r>
            <w:r>
              <w:rPr>
                <w:rFonts w:ascii="Arial"/>
                <w:spacing w:val="-3"/>
                <w:w w:val="90"/>
                <w:sz w:val="18"/>
              </w:rPr>
              <w:t xml:space="preserve"> </w:t>
            </w:r>
            <w:r>
              <w:rPr>
                <w:rFonts w:ascii="Arial"/>
                <w:spacing w:val="-1"/>
                <w:w w:val="90"/>
                <w:sz w:val="18"/>
              </w:rPr>
              <w:t>Authority</w:t>
            </w:r>
            <w:r>
              <w:rPr>
                <w:rFonts w:ascii="Arial"/>
                <w:spacing w:val="38"/>
                <w:sz w:val="18"/>
              </w:rPr>
              <w:t xml:space="preserve"> </w:t>
            </w:r>
            <w:r>
              <w:rPr>
                <w:rFonts w:ascii="Arial"/>
                <w:spacing w:val="-2"/>
                <w:w w:val="75"/>
                <w:sz w:val="18"/>
              </w:rPr>
              <w:t>COR</w:t>
            </w:r>
            <w:r>
              <w:rPr>
                <w:rFonts w:ascii="Arial"/>
                <w:spacing w:val="-12"/>
                <w:w w:val="75"/>
                <w:sz w:val="18"/>
              </w:rPr>
              <w:t xml:space="preserve"> </w:t>
            </w:r>
            <w:r>
              <w:rPr>
                <w:rFonts w:ascii="Arial"/>
                <w:w w:val="75"/>
                <w:sz w:val="18"/>
              </w:rPr>
              <w:t>=</w:t>
            </w:r>
            <w:r>
              <w:rPr>
                <w:rFonts w:ascii="Arial"/>
                <w:spacing w:val="-13"/>
                <w:w w:val="75"/>
                <w:sz w:val="18"/>
              </w:rPr>
              <w:t xml:space="preserve"> </w:t>
            </w:r>
            <w:r>
              <w:rPr>
                <w:rFonts w:ascii="Arial"/>
                <w:spacing w:val="-2"/>
                <w:w w:val="75"/>
                <w:sz w:val="18"/>
              </w:rPr>
              <w:t>Contracting</w:t>
            </w:r>
            <w:r>
              <w:rPr>
                <w:rFonts w:ascii="Arial"/>
                <w:spacing w:val="-12"/>
                <w:w w:val="75"/>
                <w:sz w:val="18"/>
              </w:rPr>
              <w:t xml:space="preserve"> </w:t>
            </w:r>
            <w:r>
              <w:rPr>
                <w:rFonts w:ascii="Arial"/>
                <w:spacing w:val="-2"/>
                <w:w w:val="75"/>
                <w:sz w:val="18"/>
              </w:rPr>
              <w:t>Officer</w:t>
            </w:r>
            <w:r>
              <w:rPr>
                <w:rFonts w:ascii="Arial"/>
                <w:spacing w:val="-13"/>
                <w:w w:val="75"/>
                <w:sz w:val="18"/>
              </w:rPr>
              <w:t xml:space="preserve"> </w:t>
            </w:r>
            <w:r>
              <w:rPr>
                <w:rFonts w:ascii="Arial"/>
                <w:spacing w:val="-2"/>
                <w:w w:val="75"/>
                <w:sz w:val="18"/>
              </w:rPr>
              <w:t>Rep</w:t>
            </w:r>
          </w:p>
          <w:p w:rsidR="00654F7F" w:rsidRDefault="00654F7F" w:rsidP="00D42400">
            <w:pPr>
              <w:pStyle w:val="TableParagraph"/>
              <w:spacing w:before="2"/>
              <w:ind w:left="99" w:right="1500"/>
              <w:rPr>
                <w:rFonts w:ascii="Arial" w:eastAsia="Arial" w:hAnsi="Arial" w:cs="Arial"/>
                <w:sz w:val="18"/>
                <w:szCs w:val="18"/>
              </w:rPr>
            </w:pPr>
            <w:r>
              <w:rPr>
                <w:rFonts w:ascii="Arial" w:eastAsia="Arial" w:hAnsi="Arial" w:cs="Arial"/>
                <w:spacing w:val="-2"/>
                <w:w w:val="75"/>
                <w:sz w:val="18"/>
                <w:szCs w:val="18"/>
              </w:rPr>
              <w:t>CxG=</w:t>
            </w:r>
            <w:r>
              <w:rPr>
                <w:rFonts w:ascii="Arial" w:eastAsia="Arial" w:hAnsi="Arial" w:cs="Arial"/>
                <w:spacing w:val="-15"/>
                <w:w w:val="75"/>
                <w:sz w:val="18"/>
                <w:szCs w:val="18"/>
              </w:rPr>
              <w:t xml:space="preserve"> </w:t>
            </w:r>
            <w:r>
              <w:rPr>
                <w:rFonts w:ascii="Arial" w:eastAsia="Arial" w:hAnsi="Arial" w:cs="Arial"/>
                <w:spacing w:val="-2"/>
                <w:w w:val="75"/>
                <w:sz w:val="18"/>
                <w:szCs w:val="18"/>
              </w:rPr>
              <w:t>Gov’t</w:t>
            </w:r>
            <w:r>
              <w:rPr>
                <w:rFonts w:ascii="Arial" w:eastAsia="Arial" w:hAnsi="Arial" w:cs="Arial"/>
                <w:spacing w:val="-16"/>
                <w:w w:val="75"/>
                <w:sz w:val="18"/>
                <w:szCs w:val="18"/>
              </w:rPr>
              <w:t xml:space="preserve"> </w:t>
            </w:r>
            <w:r>
              <w:rPr>
                <w:rFonts w:ascii="Arial" w:eastAsia="Arial" w:hAnsi="Arial" w:cs="Arial"/>
                <w:spacing w:val="-2"/>
                <w:w w:val="75"/>
                <w:sz w:val="18"/>
                <w:szCs w:val="18"/>
              </w:rPr>
              <w:t>Comm</w:t>
            </w:r>
            <w:r>
              <w:rPr>
                <w:rFonts w:ascii="Arial" w:eastAsia="Arial" w:hAnsi="Arial" w:cs="Arial"/>
                <w:spacing w:val="-15"/>
                <w:w w:val="75"/>
                <w:sz w:val="18"/>
                <w:szCs w:val="18"/>
              </w:rPr>
              <w:t xml:space="preserve"> </w:t>
            </w:r>
            <w:r>
              <w:rPr>
                <w:rFonts w:ascii="Arial" w:eastAsia="Arial" w:hAnsi="Arial" w:cs="Arial"/>
                <w:spacing w:val="-2"/>
                <w:w w:val="75"/>
                <w:sz w:val="18"/>
                <w:szCs w:val="18"/>
              </w:rPr>
              <w:t>Consultant</w:t>
            </w:r>
            <w:r>
              <w:rPr>
                <w:rFonts w:ascii="Arial" w:eastAsia="Arial" w:hAnsi="Arial" w:cs="Arial"/>
                <w:spacing w:val="27"/>
                <w:w w:val="72"/>
                <w:sz w:val="18"/>
                <w:szCs w:val="18"/>
              </w:rPr>
              <w:t xml:space="preserve"> </w:t>
            </w:r>
            <w:r>
              <w:rPr>
                <w:rFonts w:ascii="Arial" w:eastAsia="Arial" w:hAnsi="Arial" w:cs="Arial"/>
                <w:spacing w:val="-2"/>
                <w:w w:val="90"/>
                <w:sz w:val="18"/>
                <w:szCs w:val="18"/>
              </w:rPr>
              <w:t>A</w:t>
            </w:r>
            <w:r>
              <w:rPr>
                <w:rFonts w:ascii="Arial" w:eastAsia="Arial" w:hAnsi="Arial" w:cs="Arial"/>
                <w:spacing w:val="-1"/>
                <w:w w:val="90"/>
                <w:sz w:val="18"/>
                <w:szCs w:val="18"/>
              </w:rPr>
              <w:t>/</w:t>
            </w:r>
            <w:r>
              <w:rPr>
                <w:rFonts w:ascii="Arial" w:eastAsia="Arial" w:hAnsi="Arial" w:cs="Arial"/>
                <w:spacing w:val="-2"/>
                <w:w w:val="90"/>
                <w:sz w:val="18"/>
                <w:szCs w:val="18"/>
              </w:rPr>
              <w:t>E</w:t>
            </w:r>
            <w:r>
              <w:rPr>
                <w:rFonts w:ascii="Arial" w:eastAsia="Arial" w:hAnsi="Arial" w:cs="Arial"/>
                <w:spacing w:val="-26"/>
                <w:w w:val="90"/>
                <w:sz w:val="18"/>
                <w:szCs w:val="18"/>
              </w:rPr>
              <w:t xml:space="preserve"> </w:t>
            </w:r>
            <w:r>
              <w:rPr>
                <w:rFonts w:ascii="Arial" w:eastAsia="Arial" w:hAnsi="Arial" w:cs="Arial"/>
                <w:w w:val="90"/>
                <w:sz w:val="18"/>
                <w:szCs w:val="18"/>
              </w:rPr>
              <w:t>=</w:t>
            </w:r>
            <w:r>
              <w:rPr>
                <w:rFonts w:ascii="Arial" w:eastAsia="Arial" w:hAnsi="Arial" w:cs="Arial"/>
                <w:spacing w:val="-28"/>
                <w:w w:val="90"/>
                <w:sz w:val="18"/>
                <w:szCs w:val="18"/>
              </w:rPr>
              <w:t xml:space="preserve"> </w:t>
            </w:r>
            <w:r>
              <w:rPr>
                <w:rFonts w:ascii="Arial" w:eastAsia="Arial" w:hAnsi="Arial" w:cs="Arial"/>
                <w:w w:val="90"/>
                <w:sz w:val="18"/>
                <w:szCs w:val="18"/>
              </w:rPr>
              <w:t>Designer</w:t>
            </w:r>
            <w:r>
              <w:rPr>
                <w:rFonts w:ascii="Arial" w:eastAsia="Arial" w:hAnsi="Arial" w:cs="Arial"/>
                <w:spacing w:val="-26"/>
                <w:w w:val="90"/>
                <w:sz w:val="18"/>
                <w:szCs w:val="18"/>
              </w:rPr>
              <w:t xml:space="preserve"> </w:t>
            </w:r>
            <w:r>
              <w:rPr>
                <w:rFonts w:ascii="Arial" w:eastAsia="Arial" w:hAnsi="Arial" w:cs="Arial"/>
                <w:spacing w:val="-2"/>
                <w:w w:val="90"/>
                <w:sz w:val="18"/>
                <w:szCs w:val="18"/>
              </w:rPr>
              <w:t>of</w:t>
            </w:r>
            <w:r>
              <w:rPr>
                <w:rFonts w:ascii="Arial" w:eastAsia="Arial" w:hAnsi="Arial" w:cs="Arial"/>
                <w:spacing w:val="-26"/>
                <w:w w:val="90"/>
                <w:sz w:val="18"/>
                <w:szCs w:val="18"/>
              </w:rPr>
              <w:t xml:space="preserve"> </w:t>
            </w:r>
            <w:r>
              <w:rPr>
                <w:rFonts w:ascii="Arial" w:eastAsia="Arial" w:hAnsi="Arial" w:cs="Arial"/>
                <w:spacing w:val="-2"/>
                <w:w w:val="90"/>
                <w:sz w:val="18"/>
                <w:szCs w:val="18"/>
              </w:rPr>
              <w:t>Record</w:t>
            </w:r>
          </w:p>
          <w:p w:rsidR="00654F7F" w:rsidRDefault="00654F7F" w:rsidP="00D42400">
            <w:pPr>
              <w:pStyle w:val="TableParagraph"/>
              <w:ind w:left="99" w:right="823"/>
              <w:rPr>
                <w:rFonts w:ascii="Arial" w:eastAsia="Arial" w:hAnsi="Arial" w:cs="Arial"/>
                <w:sz w:val="18"/>
                <w:szCs w:val="18"/>
              </w:rPr>
            </w:pPr>
            <w:r>
              <w:rPr>
                <w:rFonts w:ascii="Arial" w:eastAsia="Arial" w:hAnsi="Arial" w:cs="Arial"/>
                <w:spacing w:val="-2"/>
                <w:w w:val="85"/>
                <w:sz w:val="18"/>
                <w:szCs w:val="18"/>
              </w:rPr>
              <w:t>CxC</w:t>
            </w:r>
            <w:r>
              <w:rPr>
                <w:rFonts w:ascii="Arial" w:eastAsia="Arial" w:hAnsi="Arial" w:cs="Arial"/>
                <w:spacing w:val="-26"/>
                <w:w w:val="85"/>
                <w:sz w:val="18"/>
                <w:szCs w:val="18"/>
              </w:rPr>
              <w:t xml:space="preserve"> </w:t>
            </w:r>
            <w:r>
              <w:rPr>
                <w:rFonts w:ascii="Arial" w:eastAsia="Arial" w:hAnsi="Arial" w:cs="Arial"/>
                <w:w w:val="85"/>
                <w:sz w:val="18"/>
                <w:szCs w:val="18"/>
              </w:rPr>
              <w:t>=</w:t>
            </w:r>
            <w:r>
              <w:rPr>
                <w:rFonts w:ascii="Arial" w:eastAsia="Arial" w:hAnsi="Arial" w:cs="Arial"/>
                <w:spacing w:val="-25"/>
                <w:w w:val="85"/>
                <w:sz w:val="18"/>
                <w:szCs w:val="18"/>
              </w:rPr>
              <w:t xml:space="preserve"> </w:t>
            </w:r>
            <w:r>
              <w:rPr>
                <w:rFonts w:ascii="Arial" w:eastAsia="Arial" w:hAnsi="Arial" w:cs="Arial"/>
                <w:w w:val="85"/>
                <w:sz w:val="18"/>
                <w:szCs w:val="18"/>
              </w:rPr>
              <w:t>Construction</w:t>
            </w:r>
            <w:r>
              <w:rPr>
                <w:rFonts w:ascii="Arial" w:eastAsia="Arial" w:hAnsi="Arial" w:cs="Arial"/>
                <w:spacing w:val="-24"/>
                <w:w w:val="85"/>
                <w:sz w:val="18"/>
                <w:szCs w:val="18"/>
              </w:rPr>
              <w:t xml:space="preserve"> </w:t>
            </w:r>
            <w:r>
              <w:rPr>
                <w:rFonts w:ascii="Arial" w:eastAsia="Arial" w:hAnsi="Arial" w:cs="Arial"/>
                <w:w w:val="85"/>
                <w:sz w:val="18"/>
                <w:szCs w:val="18"/>
              </w:rPr>
              <w:t>Comm</w:t>
            </w:r>
            <w:r>
              <w:rPr>
                <w:rFonts w:ascii="Arial" w:eastAsia="Arial" w:hAnsi="Arial" w:cs="Arial"/>
                <w:spacing w:val="-26"/>
                <w:w w:val="85"/>
                <w:sz w:val="18"/>
                <w:szCs w:val="18"/>
              </w:rPr>
              <w:t xml:space="preserve"> </w:t>
            </w:r>
            <w:r>
              <w:rPr>
                <w:rFonts w:ascii="Arial" w:eastAsia="Arial" w:hAnsi="Arial" w:cs="Arial"/>
                <w:spacing w:val="-2"/>
                <w:w w:val="85"/>
                <w:sz w:val="18"/>
                <w:szCs w:val="18"/>
              </w:rPr>
              <w:t>Specialist</w:t>
            </w:r>
            <w:r>
              <w:rPr>
                <w:rFonts w:ascii="Arial" w:eastAsia="Arial" w:hAnsi="Arial" w:cs="Arial"/>
                <w:spacing w:val="32"/>
                <w:w w:val="81"/>
                <w:sz w:val="18"/>
                <w:szCs w:val="18"/>
              </w:rPr>
              <w:t xml:space="preserve"> </w:t>
            </w:r>
            <w:r>
              <w:rPr>
                <w:rFonts w:ascii="Arial" w:eastAsia="Arial" w:hAnsi="Arial" w:cs="Arial"/>
                <w:spacing w:val="1"/>
                <w:w w:val="95"/>
                <w:sz w:val="18"/>
                <w:szCs w:val="18"/>
              </w:rPr>
              <w:t>O&amp;M</w:t>
            </w:r>
            <w:r>
              <w:rPr>
                <w:rFonts w:ascii="Arial" w:eastAsia="Arial" w:hAnsi="Arial" w:cs="Arial"/>
                <w:spacing w:val="-7"/>
                <w:w w:val="95"/>
                <w:sz w:val="18"/>
                <w:szCs w:val="18"/>
              </w:rPr>
              <w:t xml:space="preserve"> </w:t>
            </w:r>
            <w:r>
              <w:rPr>
                <w:rFonts w:ascii="Arial" w:eastAsia="Arial" w:hAnsi="Arial" w:cs="Arial"/>
                <w:w w:val="95"/>
                <w:sz w:val="18"/>
                <w:szCs w:val="18"/>
              </w:rPr>
              <w:t>=</w:t>
            </w:r>
            <w:r>
              <w:rPr>
                <w:rFonts w:ascii="Arial" w:eastAsia="Arial" w:hAnsi="Arial" w:cs="Arial"/>
                <w:spacing w:val="-24"/>
                <w:w w:val="95"/>
                <w:sz w:val="18"/>
                <w:szCs w:val="18"/>
              </w:rPr>
              <w:t xml:space="preserve"> </w:t>
            </w:r>
            <w:r>
              <w:rPr>
                <w:rFonts w:ascii="Arial" w:eastAsia="Arial" w:hAnsi="Arial" w:cs="Arial"/>
                <w:spacing w:val="1"/>
                <w:w w:val="95"/>
                <w:sz w:val="18"/>
                <w:szCs w:val="18"/>
              </w:rPr>
              <w:t>Gov</w:t>
            </w:r>
            <w:r>
              <w:rPr>
                <w:rFonts w:ascii="Arial" w:eastAsia="Arial" w:hAnsi="Arial" w:cs="Arial"/>
                <w:w w:val="95"/>
                <w:sz w:val="18"/>
                <w:szCs w:val="18"/>
              </w:rPr>
              <w:t>’t</w:t>
            </w:r>
            <w:r>
              <w:rPr>
                <w:rFonts w:ascii="Arial" w:eastAsia="Arial" w:hAnsi="Arial" w:cs="Arial"/>
                <w:spacing w:val="-21"/>
                <w:w w:val="95"/>
                <w:sz w:val="18"/>
                <w:szCs w:val="18"/>
              </w:rPr>
              <w:t xml:space="preserve"> </w:t>
            </w:r>
            <w:r>
              <w:rPr>
                <w:rFonts w:ascii="Arial" w:eastAsia="Arial" w:hAnsi="Arial" w:cs="Arial"/>
                <w:w w:val="95"/>
                <w:sz w:val="18"/>
                <w:szCs w:val="18"/>
              </w:rPr>
              <w:t>Facility</w:t>
            </w:r>
            <w:r>
              <w:rPr>
                <w:rFonts w:ascii="Arial" w:eastAsia="Arial" w:hAnsi="Arial" w:cs="Arial"/>
                <w:spacing w:val="-21"/>
                <w:w w:val="95"/>
                <w:sz w:val="18"/>
                <w:szCs w:val="18"/>
              </w:rPr>
              <w:t xml:space="preserve"> </w:t>
            </w:r>
            <w:r>
              <w:rPr>
                <w:rFonts w:ascii="Arial" w:eastAsia="Arial" w:hAnsi="Arial" w:cs="Arial"/>
                <w:w w:val="95"/>
                <w:sz w:val="18"/>
                <w:szCs w:val="18"/>
              </w:rPr>
              <w:t>O&amp;M</w:t>
            </w:r>
          </w:p>
        </w:tc>
        <w:tc>
          <w:tcPr>
            <w:tcW w:w="2401" w:type="dxa"/>
            <w:gridSpan w:val="3"/>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05" w:lineRule="exact"/>
              <w:ind w:left="97"/>
              <w:rPr>
                <w:rFonts w:ascii="Arial" w:eastAsia="Arial" w:hAnsi="Arial" w:cs="Arial"/>
                <w:sz w:val="18"/>
                <w:szCs w:val="18"/>
              </w:rPr>
            </w:pPr>
            <w:r>
              <w:rPr>
                <w:rFonts w:ascii="Arial"/>
                <w:sz w:val="18"/>
              </w:rPr>
              <w:t xml:space="preserve">L = </w:t>
            </w:r>
            <w:r>
              <w:rPr>
                <w:rFonts w:ascii="Arial"/>
                <w:spacing w:val="-1"/>
                <w:sz w:val="18"/>
              </w:rPr>
              <w:t>Lead</w:t>
            </w:r>
          </w:p>
          <w:p w:rsidR="00654F7F" w:rsidRDefault="00654F7F" w:rsidP="00D42400">
            <w:pPr>
              <w:pStyle w:val="TableParagraph"/>
              <w:ind w:left="97" w:right="1108"/>
              <w:rPr>
                <w:rFonts w:ascii="Arial" w:eastAsia="Arial" w:hAnsi="Arial" w:cs="Arial"/>
                <w:sz w:val="18"/>
                <w:szCs w:val="18"/>
              </w:rPr>
            </w:pPr>
            <w:r>
              <w:rPr>
                <w:rFonts w:ascii="Arial"/>
                <w:sz w:val="18"/>
              </w:rPr>
              <w:t xml:space="preserve">P = </w:t>
            </w:r>
            <w:r>
              <w:rPr>
                <w:rFonts w:ascii="Arial"/>
                <w:spacing w:val="-1"/>
                <w:sz w:val="18"/>
              </w:rPr>
              <w:t>Participate</w:t>
            </w:r>
            <w:r>
              <w:rPr>
                <w:rFonts w:ascii="Arial"/>
                <w:spacing w:val="28"/>
                <w:sz w:val="18"/>
              </w:rPr>
              <w:t xml:space="preserve"> </w:t>
            </w:r>
            <w:r>
              <w:rPr>
                <w:rFonts w:ascii="Arial"/>
                <w:sz w:val="18"/>
              </w:rPr>
              <w:t xml:space="preserve">A = </w:t>
            </w:r>
            <w:r>
              <w:rPr>
                <w:rFonts w:ascii="Arial"/>
                <w:spacing w:val="-1"/>
                <w:sz w:val="18"/>
              </w:rPr>
              <w:t>Approve</w:t>
            </w:r>
            <w:r>
              <w:rPr>
                <w:rFonts w:ascii="Arial"/>
                <w:sz w:val="18"/>
              </w:rPr>
              <w:t xml:space="preserve"> R</w:t>
            </w:r>
            <w:r>
              <w:rPr>
                <w:rFonts w:ascii="Arial"/>
                <w:spacing w:val="25"/>
                <w:sz w:val="18"/>
              </w:rPr>
              <w:t xml:space="preserve"> </w:t>
            </w:r>
            <w:r>
              <w:rPr>
                <w:rFonts w:ascii="Arial"/>
                <w:sz w:val="18"/>
              </w:rPr>
              <w:t xml:space="preserve">= </w:t>
            </w:r>
            <w:r>
              <w:rPr>
                <w:rFonts w:ascii="Arial"/>
                <w:spacing w:val="-1"/>
                <w:sz w:val="18"/>
              </w:rPr>
              <w:t>Review</w:t>
            </w:r>
          </w:p>
          <w:p w:rsidR="00654F7F" w:rsidRDefault="00654F7F" w:rsidP="00D42400">
            <w:pPr>
              <w:pStyle w:val="TableParagraph"/>
              <w:spacing w:line="199" w:lineRule="exact"/>
              <w:ind w:left="97"/>
              <w:rPr>
                <w:rFonts w:ascii="Arial" w:eastAsia="Arial" w:hAnsi="Arial" w:cs="Arial"/>
                <w:sz w:val="18"/>
                <w:szCs w:val="18"/>
              </w:rPr>
            </w:pPr>
            <w:r>
              <w:rPr>
                <w:rFonts w:ascii="Arial"/>
                <w:sz w:val="18"/>
              </w:rPr>
              <w:t>O</w:t>
            </w:r>
            <w:r>
              <w:rPr>
                <w:rFonts w:ascii="Arial"/>
                <w:spacing w:val="-1"/>
                <w:sz w:val="18"/>
              </w:rPr>
              <w:t xml:space="preserve"> </w:t>
            </w:r>
            <w:r>
              <w:rPr>
                <w:rFonts w:ascii="Arial"/>
                <w:sz w:val="18"/>
              </w:rPr>
              <w:t xml:space="preserve">= </w:t>
            </w:r>
            <w:r>
              <w:rPr>
                <w:rFonts w:ascii="Arial"/>
                <w:spacing w:val="-1"/>
                <w:sz w:val="18"/>
              </w:rPr>
              <w:t>Optional</w:t>
            </w:r>
          </w:p>
          <w:p w:rsidR="00654F7F" w:rsidRDefault="00654F7F" w:rsidP="00D42400">
            <w:pPr>
              <w:pStyle w:val="TableParagraph"/>
              <w:spacing w:line="199" w:lineRule="exact"/>
              <w:ind w:left="97"/>
              <w:rPr>
                <w:rFonts w:ascii="Arial" w:eastAsia="Arial" w:hAnsi="Arial" w:cs="Arial"/>
                <w:sz w:val="18"/>
                <w:szCs w:val="18"/>
              </w:rPr>
            </w:pPr>
            <w:r>
              <w:rPr>
                <w:rFonts w:ascii="Arial"/>
                <w:sz w:val="18"/>
              </w:rPr>
              <w:t xml:space="preserve">N/A = Not </w:t>
            </w:r>
            <w:r>
              <w:rPr>
                <w:rFonts w:ascii="Arial"/>
                <w:spacing w:val="-1"/>
                <w:sz w:val="18"/>
              </w:rPr>
              <w:t>Applicable</w:t>
            </w:r>
          </w:p>
        </w:tc>
      </w:tr>
      <w:tr w:rsidR="00654F7F" w:rsidTr="00D42400">
        <w:trPr>
          <w:trHeight w:hRule="exact" w:val="1001"/>
        </w:trPr>
        <w:tc>
          <w:tcPr>
            <w:tcW w:w="6863"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10"/>
              <w:rPr>
                <w:rFonts w:cs="Calibri"/>
                <w:i/>
                <w:sz w:val="21"/>
                <w:szCs w:val="21"/>
              </w:rPr>
            </w:pPr>
          </w:p>
          <w:p w:rsidR="00654F7F" w:rsidRDefault="00654F7F" w:rsidP="00D42400">
            <w:pPr>
              <w:pStyle w:val="TableParagraph"/>
              <w:ind w:left="688"/>
              <w:rPr>
                <w:rFonts w:ascii="Arial" w:eastAsia="Arial" w:hAnsi="Arial" w:cs="Arial"/>
                <w:sz w:val="24"/>
                <w:szCs w:val="24"/>
              </w:rPr>
            </w:pPr>
            <w:r>
              <w:rPr>
                <w:rFonts w:ascii="Arial"/>
                <w:b/>
                <w:spacing w:val="-1"/>
                <w:sz w:val="24"/>
              </w:rPr>
              <w:t>Commissioning</w:t>
            </w:r>
            <w:r>
              <w:rPr>
                <w:rFonts w:ascii="Arial"/>
                <w:b/>
                <w:sz w:val="24"/>
              </w:rPr>
              <w:t xml:space="preserve"> </w:t>
            </w:r>
            <w:r>
              <w:rPr>
                <w:rFonts w:ascii="Arial"/>
                <w:b/>
                <w:spacing w:val="-1"/>
                <w:sz w:val="24"/>
              </w:rPr>
              <w:t>Roles</w:t>
            </w:r>
            <w:r>
              <w:rPr>
                <w:rFonts w:ascii="Arial"/>
                <w:b/>
                <w:sz w:val="24"/>
              </w:rPr>
              <w:t xml:space="preserve"> &amp;</w:t>
            </w:r>
            <w:r>
              <w:rPr>
                <w:rFonts w:ascii="Arial"/>
                <w:b/>
                <w:spacing w:val="1"/>
                <w:sz w:val="24"/>
              </w:rPr>
              <w:t xml:space="preserve"> </w:t>
            </w:r>
            <w:r>
              <w:rPr>
                <w:rFonts w:ascii="Arial"/>
                <w:b/>
                <w:spacing w:val="-1"/>
                <w:sz w:val="24"/>
              </w:rPr>
              <w:t>Responsibilities</w:t>
            </w:r>
          </w:p>
        </w:tc>
        <w:tc>
          <w:tcPr>
            <w:tcW w:w="3384" w:type="dxa"/>
            <w:gridSpan w:val="5"/>
            <w:vMerge/>
            <w:tcBorders>
              <w:left w:val="single" w:sz="7" w:space="0" w:color="000000"/>
              <w:bottom w:val="single" w:sz="7" w:space="0" w:color="000000"/>
              <w:right w:val="single" w:sz="7" w:space="0" w:color="000000"/>
            </w:tcBorders>
          </w:tcPr>
          <w:p w:rsidR="00654F7F" w:rsidRDefault="00654F7F" w:rsidP="00D42400"/>
        </w:tc>
        <w:tc>
          <w:tcPr>
            <w:tcW w:w="2401" w:type="dxa"/>
            <w:gridSpan w:val="3"/>
            <w:vMerge/>
            <w:tcBorders>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53"/>
        </w:trPr>
        <w:tc>
          <w:tcPr>
            <w:tcW w:w="1906" w:type="dxa"/>
            <w:tcBorders>
              <w:top w:val="single" w:sz="7" w:space="0" w:color="000000"/>
              <w:left w:val="single" w:sz="7" w:space="0" w:color="000000"/>
              <w:bottom w:val="single" w:sz="18" w:space="0" w:color="D9D9D9"/>
              <w:right w:val="single" w:sz="7" w:space="0" w:color="000000"/>
            </w:tcBorders>
            <w:shd w:val="clear" w:color="auto" w:fill="D9D9D9"/>
          </w:tcPr>
          <w:p w:rsidR="00654F7F" w:rsidRDefault="00654F7F" w:rsidP="00D42400">
            <w:pPr>
              <w:pStyle w:val="TableParagraph"/>
              <w:spacing w:before="49"/>
              <w:ind w:left="417"/>
              <w:rPr>
                <w:rFonts w:ascii="Arial" w:eastAsia="Arial" w:hAnsi="Arial" w:cs="Arial"/>
              </w:rPr>
            </w:pPr>
            <w:r>
              <w:rPr>
                <w:rFonts w:ascii="Arial"/>
                <w:b/>
                <w:spacing w:val="-2"/>
              </w:rPr>
              <w:t>Category</w:t>
            </w:r>
          </w:p>
        </w:tc>
        <w:tc>
          <w:tcPr>
            <w:tcW w:w="4957" w:type="dxa"/>
            <w:tcBorders>
              <w:top w:val="single" w:sz="7" w:space="0" w:color="000000"/>
              <w:left w:val="single" w:sz="7" w:space="0" w:color="000000"/>
              <w:bottom w:val="single" w:sz="18" w:space="0" w:color="D9D9D9"/>
              <w:right w:val="single" w:sz="7" w:space="0" w:color="000000"/>
            </w:tcBorders>
            <w:shd w:val="clear" w:color="auto" w:fill="D9D9D9"/>
          </w:tcPr>
          <w:p w:rsidR="00654F7F" w:rsidRDefault="00654F7F" w:rsidP="00D42400">
            <w:pPr>
              <w:pStyle w:val="TableParagraph"/>
              <w:spacing w:before="49"/>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219"/>
              <w:rPr>
                <w:rFonts w:ascii="Arial" w:eastAsia="Arial" w:hAnsi="Arial" w:cs="Arial"/>
                <w:sz w:val="18"/>
                <w:szCs w:val="18"/>
              </w:rPr>
            </w:pPr>
            <w:r>
              <w:rPr>
                <w:rFonts w:ascii="Arial"/>
                <w:b/>
                <w:sz w:val="18"/>
              </w:rPr>
              <w:t>CxG</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49"/>
              <w:rPr>
                <w:rFonts w:ascii="Arial" w:eastAsia="Arial" w:hAnsi="Arial" w:cs="Arial"/>
                <w:sz w:val="18"/>
                <w:szCs w:val="18"/>
              </w:rPr>
            </w:pPr>
            <w:r>
              <w:rPr>
                <w:rFonts w:ascii="Arial"/>
                <w:b/>
                <w:spacing w:val="-1"/>
                <w:sz w:val="18"/>
              </w:rPr>
              <w:t>COR</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140"/>
              <w:rPr>
                <w:rFonts w:ascii="Arial" w:eastAsia="Arial" w:hAnsi="Arial" w:cs="Arial"/>
                <w:sz w:val="18"/>
                <w:szCs w:val="18"/>
              </w:rPr>
            </w:pPr>
            <w:r>
              <w:rPr>
                <w:rFonts w:ascii="Arial"/>
                <w:b/>
                <w:sz w:val="18"/>
              </w:rPr>
              <w:t>CxD</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121"/>
              <w:rPr>
                <w:rFonts w:ascii="Arial" w:eastAsia="Arial" w:hAnsi="Arial" w:cs="Arial"/>
                <w:sz w:val="18"/>
                <w:szCs w:val="18"/>
              </w:rPr>
            </w:pPr>
            <w:r>
              <w:rPr>
                <w:rFonts w:ascii="Arial"/>
                <w:b/>
                <w:spacing w:val="-1"/>
                <w:sz w:val="18"/>
              </w:rPr>
              <w:t>DOR</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49"/>
              <w:rPr>
                <w:rFonts w:ascii="Arial" w:eastAsia="Arial" w:hAnsi="Arial" w:cs="Arial"/>
                <w:sz w:val="18"/>
                <w:szCs w:val="18"/>
              </w:rPr>
            </w:pPr>
            <w:r>
              <w:rPr>
                <w:rFonts w:ascii="Arial"/>
                <w:b/>
                <w:spacing w:val="-1"/>
                <w:sz w:val="18"/>
              </w:rPr>
              <w:t>CxC</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8"/>
              <w:ind w:left="49"/>
              <w:rPr>
                <w:rFonts w:ascii="Arial" w:eastAsia="Arial" w:hAnsi="Arial" w:cs="Arial"/>
                <w:sz w:val="18"/>
                <w:szCs w:val="18"/>
              </w:rPr>
            </w:pPr>
            <w:r>
              <w:rPr>
                <w:rFonts w:ascii="Arial"/>
                <w:b/>
                <w:spacing w:val="-1"/>
                <w:sz w:val="18"/>
              </w:rPr>
              <w:t>O&amp;M</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49"/>
              <w:ind w:left="471"/>
              <w:rPr>
                <w:rFonts w:ascii="Arial" w:eastAsia="Arial" w:hAnsi="Arial" w:cs="Arial"/>
              </w:rPr>
            </w:pPr>
            <w:r>
              <w:rPr>
                <w:rFonts w:ascii="Arial"/>
                <w:b/>
                <w:spacing w:val="-2"/>
              </w:rPr>
              <w:t>Notes</w:t>
            </w:r>
          </w:p>
        </w:tc>
      </w:tr>
      <w:tr w:rsidR="00654F7F" w:rsidTr="00D42400">
        <w:trPr>
          <w:trHeight w:hRule="exact" w:val="362"/>
        </w:trPr>
        <w:tc>
          <w:tcPr>
            <w:tcW w:w="1906" w:type="dxa"/>
            <w:vMerge w:val="restart"/>
            <w:tcBorders>
              <w:top w:val="single" w:sz="18" w:space="0" w:color="D9D9D9"/>
              <w:left w:val="single" w:sz="7" w:space="0" w:color="000000"/>
              <w:right w:val="single" w:sz="7" w:space="0" w:color="000000"/>
            </w:tcBorders>
          </w:tcPr>
          <w:p w:rsidR="00654F7F" w:rsidRDefault="00654F7F" w:rsidP="00D42400">
            <w:pPr>
              <w:pStyle w:val="TableParagraph"/>
              <w:spacing w:before="47"/>
              <w:ind w:left="99"/>
              <w:rPr>
                <w:rFonts w:ascii="Arial" w:eastAsia="Arial" w:hAnsi="Arial" w:cs="Arial"/>
                <w:sz w:val="20"/>
                <w:szCs w:val="20"/>
              </w:rPr>
            </w:pPr>
            <w:r>
              <w:rPr>
                <w:rFonts w:ascii="Arial"/>
                <w:sz w:val="20"/>
              </w:rPr>
              <w:t>Meetings*</w:t>
            </w:r>
          </w:p>
        </w:tc>
        <w:tc>
          <w:tcPr>
            <w:tcW w:w="4957" w:type="dxa"/>
            <w:tcBorders>
              <w:top w:val="single" w:sz="18" w:space="0" w:color="D9D9D9"/>
              <w:left w:val="single" w:sz="7" w:space="0" w:color="000000"/>
              <w:bottom w:val="single" w:sz="7" w:space="0" w:color="000000"/>
              <w:right w:val="single" w:sz="7" w:space="0" w:color="000000"/>
            </w:tcBorders>
          </w:tcPr>
          <w:p w:rsidR="00654F7F" w:rsidRDefault="00654F7F" w:rsidP="00D42400">
            <w:pPr>
              <w:pStyle w:val="TableParagraph"/>
              <w:spacing w:before="47"/>
              <w:ind w:left="99"/>
              <w:rPr>
                <w:rFonts w:ascii="Arial" w:eastAsia="Arial" w:hAnsi="Arial" w:cs="Arial"/>
                <w:sz w:val="20"/>
                <w:szCs w:val="20"/>
              </w:rPr>
            </w:pPr>
            <w:r>
              <w:rPr>
                <w:rFonts w:ascii="Arial"/>
                <w:sz w:val="20"/>
              </w:rPr>
              <w:t>Pre-Test</w:t>
            </w:r>
            <w:r>
              <w:rPr>
                <w:rFonts w:ascii="Arial"/>
                <w:spacing w:val="-24"/>
                <w:sz w:val="20"/>
              </w:rPr>
              <w:t xml:space="preserve"> </w:t>
            </w:r>
            <w:r>
              <w:rPr>
                <w:rFonts w:ascii="Arial"/>
                <w:sz w:val="20"/>
              </w:rPr>
              <w:t>Coordination</w:t>
            </w:r>
            <w:r>
              <w:rPr>
                <w:rFonts w:ascii="Arial"/>
                <w:spacing w:val="-26"/>
                <w:sz w:val="20"/>
              </w:rPr>
              <w:t xml:space="preserve"> </w:t>
            </w:r>
            <w:r>
              <w:rPr>
                <w:rFonts w:ascii="Arial"/>
                <w:sz w:val="20"/>
              </w:rPr>
              <w:t>Meeting</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43"/>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88"/>
              <w:rPr>
                <w:rFonts w:ascii="Arial" w:eastAsia="Arial" w:hAnsi="Arial" w:cs="Arial"/>
                <w:sz w:val="20"/>
                <w:szCs w:val="20"/>
              </w:rPr>
            </w:pPr>
            <w:r>
              <w:rPr>
                <w:rFonts w:ascii="Arial"/>
                <w:sz w:val="20"/>
              </w:rPr>
              <w:t>Issues</w:t>
            </w:r>
            <w:r>
              <w:rPr>
                <w:rFonts w:ascii="Arial"/>
                <w:spacing w:val="-10"/>
                <w:sz w:val="20"/>
              </w:rPr>
              <w:t xml:space="preserve"> </w:t>
            </w:r>
            <w:r>
              <w:rPr>
                <w:rFonts w:ascii="Arial"/>
                <w:spacing w:val="-1"/>
                <w:sz w:val="20"/>
              </w:rPr>
              <w:t>Resolution</w:t>
            </w:r>
            <w:r>
              <w:rPr>
                <w:rFonts w:ascii="Arial"/>
                <w:spacing w:val="-10"/>
                <w:sz w:val="20"/>
              </w:rPr>
              <w:t xml:space="preserve"> </w:t>
            </w:r>
            <w:r>
              <w:rPr>
                <w:rFonts w:ascii="Arial"/>
                <w:sz w:val="20"/>
              </w:rPr>
              <w:t>and</w:t>
            </w:r>
            <w:r>
              <w:rPr>
                <w:rFonts w:ascii="Arial"/>
                <w:spacing w:val="-10"/>
                <w:sz w:val="20"/>
              </w:rPr>
              <w:t xml:space="preserve"> </w:t>
            </w:r>
            <w:r>
              <w:rPr>
                <w:rFonts w:ascii="Arial"/>
                <w:sz w:val="20"/>
              </w:rPr>
              <w:t>Commissioning</w:t>
            </w:r>
            <w:r>
              <w:rPr>
                <w:rFonts w:ascii="Arial"/>
                <w:spacing w:val="-10"/>
                <w:sz w:val="20"/>
              </w:rPr>
              <w:t xml:space="preserve"> </w:t>
            </w:r>
            <w:r>
              <w:rPr>
                <w:rFonts w:ascii="Arial"/>
                <w:sz w:val="20"/>
              </w:rPr>
              <w:t>Report</w:t>
            </w:r>
            <w:r>
              <w:rPr>
                <w:rFonts w:ascii="Arial"/>
                <w:spacing w:val="-10"/>
                <w:sz w:val="20"/>
              </w:rPr>
              <w:t xml:space="preserve"> </w:t>
            </w:r>
            <w:r>
              <w:rPr>
                <w:rFonts w:ascii="Arial"/>
                <w:sz w:val="20"/>
              </w:rPr>
              <w:t>Review</w:t>
            </w:r>
            <w:r>
              <w:rPr>
                <w:rFonts w:ascii="Arial"/>
                <w:spacing w:val="24"/>
                <w:w w:val="99"/>
                <w:sz w:val="20"/>
              </w:rPr>
              <w:t xml:space="preserve"> </w:t>
            </w:r>
            <w:r>
              <w:rPr>
                <w:rFonts w:ascii="Arial"/>
                <w:spacing w:val="-1"/>
                <w:sz w:val="20"/>
              </w:rPr>
              <w:t>Meetings</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88"/>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ight="876"/>
              <w:rPr>
                <w:rFonts w:ascii="Arial" w:eastAsia="Arial" w:hAnsi="Arial" w:cs="Arial"/>
                <w:sz w:val="20"/>
                <w:szCs w:val="20"/>
              </w:rPr>
            </w:pPr>
            <w:r>
              <w:rPr>
                <w:rFonts w:ascii="Arial"/>
                <w:w w:val="95"/>
                <w:sz w:val="20"/>
              </w:rPr>
              <w:t>Document</w:t>
            </w:r>
            <w:r>
              <w:rPr>
                <w:rFonts w:ascii="Arial"/>
                <w:spacing w:val="23"/>
                <w:w w:val="99"/>
                <w:sz w:val="20"/>
              </w:rPr>
              <w:t xml:space="preserve"> </w:t>
            </w:r>
            <w:r>
              <w:rPr>
                <w:rFonts w:ascii="Arial"/>
                <w:spacing w:val="-1"/>
                <w:sz w:val="20"/>
              </w:rPr>
              <w:t>Reviews*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1823"/>
              <w:rPr>
                <w:rFonts w:ascii="Arial" w:eastAsia="Arial" w:hAnsi="Arial" w:cs="Arial"/>
                <w:sz w:val="20"/>
                <w:szCs w:val="20"/>
              </w:rPr>
            </w:pPr>
            <w:r>
              <w:rPr>
                <w:rFonts w:ascii="Arial"/>
                <w:sz w:val="20"/>
              </w:rPr>
              <w:t>Review</w:t>
            </w:r>
            <w:r>
              <w:rPr>
                <w:rFonts w:ascii="Arial"/>
                <w:spacing w:val="-23"/>
                <w:sz w:val="20"/>
              </w:rPr>
              <w:t xml:space="preserve"> </w:t>
            </w:r>
            <w:r>
              <w:rPr>
                <w:rFonts w:ascii="Arial"/>
                <w:sz w:val="20"/>
              </w:rPr>
              <w:t>Completed</w:t>
            </w:r>
            <w:r>
              <w:rPr>
                <w:rFonts w:ascii="Arial"/>
                <w:spacing w:val="-24"/>
                <w:sz w:val="20"/>
              </w:rPr>
              <w:t xml:space="preserve"> </w:t>
            </w:r>
            <w:r>
              <w:rPr>
                <w:rFonts w:ascii="Arial"/>
                <w:spacing w:val="-1"/>
                <w:sz w:val="20"/>
              </w:rPr>
              <w:t>Pre-Functional</w:t>
            </w:r>
            <w:r>
              <w:rPr>
                <w:rFonts w:ascii="Arial"/>
                <w:spacing w:val="30"/>
                <w:w w:val="99"/>
                <w:sz w:val="20"/>
              </w:rPr>
              <w:t xml:space="preserve"> </w:t>
            </w:r>
            <w:r>
              <w:rPr>
                <w:rFonts w:ascii="Arial"/>
                <w:sz w:val="20"/>
              </w:rPr>
              <w:t>Checklists</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Pre-Functional</w:t>
            </w:r>
            <w:r>
              <w:rPr>
                <w:rFonts w:ascii="Arial"/>
                <w:spacing w:val="-33"/>
                <w:sz w:val="20"/>
              </w:rPr>
              <w:t xml:space="preserve"> </w:t>
            </w:r>
            <w:r>
              <w:rPr>
                <w:rFonts w:ascii="Arial"/>
                <w:sz w:val="20"/>
              </w:rPr>
              <w:t>Checklist</w:t>
            </w:r>
            <w:r>
              <w:rPr>
                <w:rFonts w:ascii="Arial"/>
                <w:spacing w:val="-28"/>
                <w:sz w:val="20"/>
              </w:rPr>
              <w:t xml:space="preserve"> </w:t>
            </w:r>
            <w:r>
              <w:rPr>
                <w:rFonts w:ascii="Arial"/>
                <w:sz w:val="20"/>
              </w:rPr>
              <w:t>Verification</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Review</w:t>
            </w:r>
            <w:r>
              <w:rPr>
                <w:rFonts w:ascii="Arial"/>
                <w:spacing w:val="-19"/>
                <w:sz w:val="20"/>
              </w:rPr>
              <w:t xml:space="preserve"> </w:t>
            </w:r>
            <w:r>
              <w:rPr>
                <w:rFonts w:ascii="Arial"/>
                <w:sz w:val="20"/>
              </w:rPr>
              <w:t>Operations</w:t>
            </w:r>
            <w:r>
              <w:rPr>
                <w:rFonts w:ascii="Arial"/>
                <w:spacing w:val="-17"/>
                <w:sz w:val="20"/>
              </w:rPr>
              <w:t xml:space="preserve"> </w:t>
            </w:r>
            <w:r>
              <w:rPr>
                <w:rFonts w:ascii="Arial"/>
                <w:sz w:val="20"/>
              </w:rPr>
              <w:t>&amp;</w:t>
            </w:r>
            <w:r>
              <w:rPr>
                <w:rFonts w:ascii="Arial"/>
                <w:spacing w:val="-12"/>
                <w:sz w:val="20"/>
              </w:rPr>
              <w:t xml:space="preserve"> </w:t>
            </w:r>
            <w:r>
              <w:rPr>
                <w:rFonts w:ascii="Arial"/>
                <w:sz w:val="20"/>
              </w:rPr>
              <w:t>Maintenance</w:t>
            </w:r>
            <w:r>
              <w:rPr>
                <w:rFonts w:ascii="Arial"/>
                <w:spacing w:val="-19"/>
                <w:sz w:val="20"/>
              </w:rPr>
              <w:t xml:space="preserve"> </w:t>
            </w:r>
            <w:r>
              <w:rPr>
                <w:rFonts w:ascii="Arial"/>
                <w:spacing w:val="-1"/>
                <w:sz w:val="20"/>
              </w:rPr>
              <w:t>Manuals</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pacing w:val="-1"/>
                <w:sz w:val="20"/>
              </w:rPr>
              <w:t>Training</w:t>
            </w:r>
            <w:r>
              <w:rPr>
                <w:rFonts w:ascii="Arial"/>
                <w:spacing w:val="-17"/>
                <w:sz w:val="20"/>
              </w:rPr>
              <w:t xml:space="preserve"> </w:t>
            </w:r>
            <w:r>
              <w:rPr>
                <w:rFonts w:ascii="Arial"/>
                <w:sz w:val="20"/>
              </w:rPr>
              <w:t>Plan</w:t>
            </w:r>
            <w:r>
              <w:rPr>
                <w:rFonts w:ascii="Arial"/>
                <w:spacing w:val="-15"/>
                <w:sz w:val="20"/>
              </w:rPr>
              <w:t xml:space="preserve"> </w:t>
            </w:r>
            <w:r>
              <w:rPr>
                <w:rFonts w:ascii="Arial"/>
                <w:sz w:val="20"/>
              </w:rPr>
              <w:t>Review</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Warranty</w:t>
            </w:r>
            <w:r>
              <w:rPr>
                <w:rFonts w:ascii="Arial"/>
                <w:spacing w:val="-30"/>
                <w:sz w:val="20"/>
              </w:rPr>
              <w:t xml:space="preserve"> </w:t>
            </w:r>
            <w:r>
              <w:rPr>
                <w:rFonts w:ascii="Arial"/>
                <w:sz w:val="20"/>
              </w:rPr>
              <w:t>Review</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Review</w:t>
            </w:r>
            <w:r>
              <w:rPr>
                <w:rFonts w:ascii="Arial"/>
                <w:spacing w:val="-18"/>
                <w:sz w:val="20"/>
              </w:rPr>
              <w:t xml:space="preserve"> </w:t>
            </w:r>
            <w:r>
              <w:rPr>
                <w:rFonts w:ascii="Arial"/>
                <w:spacing w:val="1"/>
                <w:sz w:val="20"/>
              </w:rPr>
              <w:t>TAB</w:t>
            </w:r>
            <w:r>
              <w:rPr>
                <w:rFonts w:ascii="Arial"/>
                <w:spacing w:val="-15"/>
                <w:sz w:val="20"/>
              </w:rPr>
              <w:t xml:space="preserve"> </w:t>
            </w:r>
            <w:r>
              <w:rPr>
                <w:rFonts w:ascii="Arial"/>
                <w:sz w:val="20"/>
              </w:rPr>
              <w:t>Report</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P</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3"/>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4"/>
              <w:ind w:left="99"/>
              <w:rPr>
                <w:rFonts w:ascii="Arial" w:eastAsia="Arial" w:hAnsi="Arial" w:cs="Arial"/>
                <w:sz w:val="20"/>
                <w:szCs w:val="20"/>
              </w:rPr>
            </w:pPr>
            <w:r>
              <w:rPr>
                <w:rFonts w:ascii="Arial"/>
                <w:sz w:val="20"/>
              </w:rPr>
              <w:t>Systems</w:t>
            </w:r>
            <w:r>
              <w:rPr>
                <w:rFonts w:ascii="Arial"/>
                <w:spacing w:val="-15"/>
                <w:sz w:val="20"/>
              </w:rPr>
              <w:t xml:space="preserve"> </w:t>
            </w:r>
            <w:r>
              <w:rPr>
                <w:rFonts w:ascii="Arial"/>
                <w:spacing w:val="-1"/>
                <w:sz w:val="20"/>
              </w:rPr>
              <w:t>Manual</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R</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ight="535"/>
              <w:rPr>
                <w:rFonts w:ascii="Arial" w:eastAsia="Arial" w:hAnsi="Arial" w:cs="Arial"/>
                <w:sz w:val="20"/>
                <w:szCs w:val="20"/>
              </w:rPr>
            </w:pPr>
            <w:r>
              <w:rPr>
                <w:rFonts w:ascii="Arial"/>
                <w:sz w:val="20"/>
              </w:rPr>
              <w:t>Site</w:t>
            </w:r>
            <w:r>
              <w:rPr>
                <w:rFonts w:ascii="Arial"/>
                <w:w w:val="99"/>
                <w:sz w:val="20"/>
              </w:rPr>
              <w:t xml:space="preserve"> </w:t>
            </w:r>
            <w:r>
              <w:rPr>
                <w:rFonts w:ascii="Arial"/>
                <w:spacing w:val="-1"/>
                <w:sz w:val="20"/>
              </w:rPr>
              <w:t>Observations*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Construction</w:t>
            </w:r>
            <w:r>
              <w:rPr>
                <w:rFonts w:ascii="Arial"/>
                <w:spacing w:val="-25"/>
                <w:sz w:val="20"/>
              </w:rPr>
              <w:t xml:space="preserve"> </w:t>
            </w:r>
            <w:r>
              <w:rPr>
                <w:rFonts w:ascii="Arial"/>
                <w:sz w:val="20"/>
              </w:rPr>
              <w:t>Observation</w:t>
            </w:r>
            <w:r>
              <w:rPr>
                <w:rFonts w:ascii="Arial"/>
                <w:spacing w:val="-21"/>
                <w:sz w:val="20"/>
              </w:rPr>
              <w:t xml:space="preserve"> </w:t>
            </w:r>
            <w:r>
              <w:rPr>
                <w:rFonts w:ascii="Arial"/>
                <w:sz w:val="20"/>
              </w:rPr>
              <w:t>Site</w:t>
            </w:r>
            <w:r>
              <w:rPr>
                <w:rFonts w:ascii="Arial"/>
                <w:spacing w:val="-16"/>
                <w:sz w:val="20"/>
              </w:rPr>
              <w:t xml:space="preserve"> </w:t>
            </w:r>
            <w:r>
              <w:rPr>
                <w:rFonts w:ascii="Arial"/>
                <w:sz w:val="20"/>
              </w:rPr>
              <w:t>Visits</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Witness</w:t>
            </w:r>
            <w:r>
              <w:rPr>
                <w:rFonts w:ascii="Arial"/>
                <w:spacing w:val="-18"/>
                <w:sz w:val="20"/>
              </w:rPr>
              <w:t xml:space="preserve"> </w:t>
            </w:r>
            <w:r>
              <w:rPr>
                <w:rFonts w:ascii="Arial"/>
                <w:spacing w:val="-1"/>
                <w:sz w:val="20"/>
              </w:rPr>
              <w:t>Selected</w:t>
            </w:r>
            <w:r>
              <w:rPr>
                <w:rFonts w:ascii="Arial"/>
                <w:spacing w:val="-20"/>
                <w:sz w:val="20"/>
              </w:rPr>
              <w:t xml:space="preserve"> </w:t>
            </w:r>
            <w:r>
              <w:rPr>
                <w:rFonts w:ascii="Arial"/>
                <w:sz w:val="20"/>
              </w:rPr>
              <w:t>Equipment</w:t>
            </w:r>
            <w:r>
              <w:rPr>
                <w:rFonts w:ascii="Arial"/>
                <w:spacing w:val="-20"/>
                <w:sz w:val="20"/>
              </w:rPr>
              <w:t xml:space="preserve"> </w:t>
            </w:r>
            <w:r>
              <w:rPr>
                <w:rFonts w:ascii="Arial"/>
                <w:sz w:val="20"/>
              </w:rPr>
              <w:t>Startup</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1" w:right="434" w:firstLine="100"/>
              <w:rPr>
                <w:rFonts w:ascii="Arial" w:eastAsia="Arial" w:hAnsi="Arial" w:cs="Arial"/>
                <w:sz w:val="20"/>
                <w:szCs w:val="20"/>
              </w:rPr>
            </w:pPr>
            <w:r>
              <w:rPr>
                <w:rFonts w:ascii="Arial"/>
                <w:sz w:val="20"/>
              </w:rPr>
              <w:t>Functional</w:t>
            </w:r>
            <w:r>
              <w:rPr>
                <w:rFonts w:ascii="Arial"/>
                <w:spacing w:val="-14"/>
                <w:sz w:val="20"/>
              </w:rPr>
              <w:t xml:space="preserve"> </w:t>
            </w:r>
            <w:r>
              <w:rPr>
                <w:rFonts w:ascii="Arial"/>
                <w:sz w:val="20"/>
              </w:rPr>
              <w:t>Test</w:t>
            </w:r>
            <w:r>
              <w:rPr>
                <w:rFonts w:ascii="Arial"/>
                <w:spacing w:val="-5"/>
                <w:sz w:val="20"/>
              </w:rPr>
              <w:t xml:space="preserve"> </w:t>
            </w:r>
            <w:r>
              <w:rPr>
                <w:rFonts w:ascii="Arial"/>
                <w:spacing w:val="-1"/>
                <w:sz w:val="20"/>
              </w:rPr>
              <w:t>Protocols*</w:t>
            </w:r>
          </w:p>
          <w:p w:rsidR="00654F7F" w:rsidRDefault="00654F7F" w:rsidP="00D42400">
            <w:pPr>
              <w:pStyle w:val="TableParagraph"/>
              <w:spacing w:before="8"/>
              <w:rPr>
                <w:rFonts w:cs="Calibri"/>
                <w:i/>
                <w:sz w:val="21"/>
                <w:szCs w:val="21"/>
              </w:rPr>
            </w:pPr>
          </w:p>
          <w:p w:rsidR="00654F7F" w:rsidRDefault="00654F7F" w:rsidP="00D42400">
            <w:pPr>
              <w:pStyle w:val="TableParagraph"/>
              <w:ind w:left="-1"/>
              <w:rPr>
                <w:rFonts w:ascii="Arial" w:eastAsia="Arial" w:hAnsi="Arial" w:cs="Arial"/>
                <w:sz w:val="20"/>
                <w:szCs w:val="20"/>
              </w:rPr>
            </w:pPr>
            <w:r>
              <w:rPr>
                <w:rFonts w:ascii="Arial"/>
                <w:spacing w:val="-1"/>
                <w:sz w:val="20"/>
              </w:rPr>
              <w:t>Reports</w:t>
            </w:r>
            <w:r>
              <w:rPr>
                <w:rFonts w:ascii="Arial"/>
                <w:spacing w:val="-5"/>
                <w:sz w:val="20"/>
              </w:rPr>
              <w:t xml:space="preserve"> </w:t>
            </w:r>
            <w:r>
              <w:rPr>
                <w:rFonts w:ascii="Arial"/>
                <w:sz w:val="20"/>
              </w:rPr>
              <w:t>&amp;</w:t>
            </w:r>
            <w:r>
              <w:rPr>
                <w:rFonts w:ascii="Arial"/>
                <w:spacing w:val="-8"/>
                <w:sz w:val="20"/>
              </w:rPr>
              <w:t xml:space="preserve"> </w:t>
            </w:r>
            <w:r>
              <w:rPr>
                <w:rFonts w:ascii="Arial"/>
                <w:sz w:val="20"/>
              </w:rPr>
              <w:t>Logs*</w:t>
            </w:r>
          </w:p>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TAB</w:t>
            </w:r>
            <w:r>
              <w:rPr>
                <w:rFonts w:ascii="Arial"/>
                <w:spacing w:val="-21"/>
                <w:sz w:val="20"/>
              </w:rPr>
              <w:t xml:space="preserve"> </w:t>
            </w:r>
            <w:r>
              <w:rPr>
                <w:rFonts w:ascii="Arial"/>
                <w:sz w:val="20"/>
              </w:rPr>
              <w:t>Verification</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Systems</w:t>
            </w:r>
            <w:r>
              <w:rPr>
                <w:rFonts w:ascii="Arial"/>
                <w:spacing w:val="-19"/>
                <w:sz w:val="20"/>
              </w:rPr>
              <w:t xml:space="preserve"> </w:t>
            </w:r>
            <w:r>
              <w:rPr>
                <w:rFonts w:ascii="Arial"/>
                <w:spacing w:val="-1"/>
                <w:sz w:val="20"/>
              </w:rPr>
              <w:t>Functional</w:t>
            </w:r>
            <w:r>
              <w:rPr>
                <w:rFonts w:ascii="Arial"/>
                <w:spacing w:val="-22"/>
                <w:sz w:val="20"/>
              </w:rPr>
              <w:t xml:space="preserve"> </w:t>
            </w:r>
            <w:r>
              <w:rPr>
                <w:rFonts w:ascii="Arial"/>
                <w:sz w:val="20"/>
              </w:rPr>
              <w:t>Performance</w:t>
            </w:r>
            <w:r>
              <w:rPr>
                <w:rFonts w:ascii="Arial"/>
                <w:spacing w:val="-25"/>
                <w:sz w:val="20"/>
              </w:rPr>
              <w:t xml:space="preserve"> </w:t>
            </w:r>
            <w:r>
              <w:rPr>
                <w:rFonts w:ascii="Arial"/>
                <w:sz w:val="20"/>
              </w:rPr>
              <w:t>Testing</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P</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Final</w:t>
            </w:r>
            <w:r>
              <w:rPr>
                <w:rFonts w:ascii="Arial"/>
                <w:spacing w:val="-22"/>
                <w:sz w:val="20"/>
              </w:rPr>
              <w:t xml:space="preserve"> </w:t>
            </w:r>
            <w:r>
              <w:rPr>
                <w:rFonts w:ascii="Arial"/>
                <w:sz w:val="20"/>
              </w:rPr>
              <w:t>Commissioning</w:t>
            </w:r>
            <w:r>
              <w:rPr>
                <w:rFonts w:ascii="Arial"/>
                <w:spacing w:val="-25"/>
                <w:sz w:val="20"/>
              </w:rPr>
              <w:t xml:space="preserve"> </w:t>
            </w:r>
            <w:r>
              <w:rPr>
                <w:rFonts w:ascii="Arial"/>
                <w:sz w:val="20"/>
              </w:rPr>
              <w:t>Report</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5"/>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495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Submit</w:t>
            </w:r>
            <w:r>
              <w:rPr>
                <w:rFonts w:ascii="Arial"/>
                <w:spacing w:val="-11"/>
                <w:sz w:val="20"/>
              </w:rPr>
              <w:t xml:space="preserve"> </w:t>
            </w:r>
            <w:r>
              <w:rPr>
                <w:rFonts w:ascii="Arial"/>
                <w:sz w:val="20"/>
              </w:rPr>
              <w:t>Final</w:t>
            </w:r>
            <w:r>
              <w:rPr>
                <w:rFonts w:ascii="Arial"/>
                <w:spacing w:val="-15"/>
                <w:sz w:val="20"/>
              </w:rPr>
              <w:t xml:space="preserve"> </w:t>
            </w:r>
            <w:r>
              <w:rPr>
                <w:rFonts w:ascii="Arial"/>
                <w:sz w:val="20"/>
              </w:rPr>
              <w:t>Systems</w:t>
            </w:r>
            <w:r>
              <w:rPr>
                <w:rFonts w:ascii="Arial"/>
                <w:spacing w:val="-14"/>
                <w:sz w:val="20"/>
              </w:rPr>
              <w:t xml:space="preserve"> </w:t>
            </w:r>
            <w:r>
              <w:rPr>
                <w:rFonts w:ascii="Arial"/>
                <w:spacing w:val="-1"/>
                <w:sz w:val="20"/>
              </w:rPr>
              <w:t>Manuals</w:t>
            </w:r>
          </w:p>
        </w:tc>
        <w:tc>
          <w:tcPr>
            <w:tcW w:w="77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R</w:t>
            </w:r>
          </w:p>
        </w:tc>
        <w:tc>
          <w:tcPr>
            <w:tcW w:w="67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60"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3"/>
              <w:jc w:val="center"/>
              <w:rPr>
                <w:rFonts w:ascii="Arial" w:eastAsia="Arial" w:hAnsi="Arial" w:cs="Arial"/>
                <w:sz w:val="20"/>
                <w:szCs w:val="20"/>
              </w:rPr>
            </w:pPr>
            <w:r>
              <w:rPr>
                <w:rFonts w:ascii="Arial"/>
                <w:sz w:val="20"/>
              </w:rPr>
              <w:t>O</w:t>
            </w:r>
          </w:p>
        </w:tc>
        <w:tc>
          <w:tcPr>
            <w:tcW w:w="698"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L</w:t>
            </w:r>
          </w:p>
        </w:tc>
        <w:tc>
          <w:tcPr>
            <w:tcW w:w="65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R</w:t>
            </w:r>
          </w:p>
        </w:tc>
        <w:tc>
          <w:tcPr>
            <w:tcW w:w="1622" w:type="dxa"/>
            <w:tcBorders>
              <w:top w:val="single" w:sz="7" w:space="0" w:color="000000"/>
              <w:left w:val="single" w:sz="7" w:space="0" w:color="000000"/>
              <w:bottom w:val="single" w:sz="7" w:space="0" w:color="000000"/>
              <w:right w:val="single" w:sz="7" w:space="0" w:color="000000"/>
            </w:tcBorders>
          </w:tcPr>
          <w:p w:rsidR="00654F7F" w:rsidRDefault="00654F7F" w:rsidP="00D42400"/>
        </w:tc>
      </w:tr>
    </w:tbl>
    <w:p w:rsidR="00654F7F" w:rsidRDefault="00654F7F" w:rsidP="00654F7F">
      <w:pPr>
        <w:ind w:left="180" w:right="309"/>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pacing w:val="-2"/>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3"/>
          <w:sz w:val="18"/>
        </w:rPr>
        <w:t xml:space="preserve"> </w:t>
      </w:r>
      <w:r>
        <w:rPr>
          <w:rFonts w:ascii="Calibri"/>
          <w:i/>
          <w:spacing w:val="-1"/>
          <w:sz w:val="18"/>
        </w:rPr>
        <w:t xml:space="preserve">would </w:t>
      </w:r>
      <w:r>
        <w:rPr>
          <w:rFonts w:ascii="Calibri"/>
          <w:i/>
          <w:sz w:val="18"/>
        </w:rPr>
        <w:t>be</w:t>
      </w:r>
      <w:r>
        <w:rPr>
          <w:rFonts w:ascii="Calibri"/>
          <w:i/>
          <w:spacing w:val="-3"/>
          <w:sz w:val="18"/>
        </w:rPr>
        <w:t xml:space="preserve"> </w:t>
      </w:r>
      <w:r>
        <w:rPr>
          <w:rFonts w:ascii="Calibri"/>
          <w:i/>
          <w:sz w:val="18"/>
        </w:rPr>
        <w:t>developed.</w:t>
      </w:r>
      <w:r>
        <w:rPr>
          <w:rFonts w:ascii="Calibri"/>
          <w:i/>
          <w:spacing w:val="35"/>
          <w:sz w:val="18"/>
        </w:rPr>
        <w:t xml:space="preserve"> </w:t>
      </w:r>
      <w:r>
        <w:rPr>
          <w:rFonts w:ascii="Calibri"/>
          <w:i/>
          <w:spacing w:val="-1"/>
          <w:sz w:val="18"/>
        </w:rPr>
        <w:t>There are many more commissioning</w:t>
      </w:r>
      <w:r>
        <w:rPr>
          <w:rFonts w:ascii="Calibri"/>
          <w:i/>
          <w:spacing w:val="2"/>
          <w:sz w:val="18"/>
        </w:rPr>
        <w:t xml:space="preserve"> </w:t>
      </w:r>
      <w:r>
        <w:rPr>
          <w:rFonts w:ascii="Calibri"/>
          <w:i/>
          <w:spacing w:val="-1"/>
          <w:sz w:val="18"/>
        </w:rPr>
        <w:t>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r>
        <w:rPr>
          <w:rFonts w:ascii="Calibri"/>
          <w:i/>
          <w:spacing w:val="127"/>
          <w:w w:val="99"/>
          <w:sz w:val="18"/>
        </w:rPr>
        <w:t xml:space="preserve"> </w:t>
      </w:r>
      <w:r>
        <w:rPr>
          <w:rFonts w:ascii="Calibri"/>
          <w:i/>
          <w:spacing w:val="-1"/>
          <w:sz w:val="18"/>
        </w:rPr>
        <w:t>identifies.</w:t>
      </w:r>
      <w:r>
        <w:rPr>
          <w:rFonts w:ascii="Calibri"/>
          <w:i/>
          <w:spacing w:val="38"/>
          <w:sz w:val="18"/>
        </w:rPr>
        <w:t xml:space="preserve"> </w:t>
      </w:r>
      <w:r>
        <w:rPr>
          <w:rFonts w:ascii="Calibri"/>
          <w:i/>
          <w:spacing w:val="-1"/>
          <w:sz w:val="18"/>
        </w:rPr>
        <w:t>The type of</w:t>
      </w:r>
      <w:r>
        <w:rPr>
          <w:rFonts w:ascii="Calibri"/>
          <w:i/>
          <w:spacing w:val="-3"/>
          <w:sz w:val="18"/>
        </w:rPr>
        <w:t xml:space="preserve"> </w:t>
      </w:r>
      <w:r>
        <w:rPr>
          <w:rFonts w:ascii="Calibri"/>
          <w:i/>
          <w:spacing w:val="-1"/>
          <w:sz w:val="18"/>
        </w:rPr>
        <w:t xml:space="preserve">involvement shown </w:t>
      </w:r>
      <w:r>
        <w:rPr>
          <w:rFonts w:ascii="Calibri"/>
          <w:i/>
          <w:sz w:val="18"/>
        </w:rPr>
        <w:t>is</w:t>
      </w:r>
      <w:r>
        <w:rPr>
          <w:rFonts w:ascii="Calibri"/>
          <w:i/>
          <w:spacing w:val="-2"/>
          <w:sz w:val="18"/>
        </w:rPr>
        <w:t xml:space="preserve"> </w:t>
      </w:r>
      <w:r>
        <w:rPr>
          <w:rFonts w:ascii="Calibri"/>
          <w:i/>
          <w:spacing w:val="-1"/>
          <w:sz w:val="18"/>
        </w:rPr>
        <w:t>for instruction purposes</w:t>
      </w:r>
      <w:r>
        <w:rPr>
          <w:rFonts w:ascii="Calibri"/>
          <w:i/>
          <w:spacing w:val="-2"/>
          <w:sz w:val="18"/>
        </w:rPr>
        <w:t xml:space="preserve"> </w:t>
      </w:r>
      <w:r>
        <w:rPr>
          <w:rFonts w:ascii="Calibri"/>
          <w:i/>
          <w:spacing w:val="-1"/>
          <w:sz w:val="18"/>
        </w:rPr>
        <w:t>only</w:t>
      </w:r>
      <w:r>
        <w:rPr>
          <w:rFonts w:ascii="Calibri"/>
          <w:i/>
          <w:spacing w:val="-2"/>
          <w:sz w:val="18"/>
        </w:rPr>
        <w:t xml:space="preserve"> </w:t>
      </w:r>
      <w:r>
        <w:rPr>
          <w:rFonts w:ascii="Calibri"/>
          <w:i/>
          <w:spacing w:val="-1"/>
          <w:sz w:val="18"/>
        </w:rPr>
        <w:t>and would</w:t>
      </w:r>
      <w:r>
        <w:rPr>
          <w:rFonts w:ascii="Calibri"/>
          <w:i/>
          <w:spacing w:val="-3"/>
          <w:sz w:val="18"/>
        </w:rPr>
        <w:t xml:space="preserve"> </w:t>
      </w:r>
      <w:r>
        <w:rPr>
          <w:rFonts w:ascii="Calibri"/>
          <w:i/>
          <w:sz w:val="18"/>
        </w:rPr>
        <w:t>need</w:t>
      </w:r>
      <w:r>
        <w:rPr>
          <w:rFonts w:ascii="Calibri"/>
          <w:i/>
          <w:spacing w:val="-1"/>
          <w:sz w:val="18"/>
        </w:rPr>
        <w:t xml:space="preserve"> </w:t>
      </w:r>
      <w:r>
        <w:rPr>
          <w:rFonts w:ascii="Calibri"/>
          <w:i/>
          <w:sz w:val="18"/>
        </w:rPr>
        <w:t>to</w:t>
      </w:r>
      <w:r>
        <w:rPr>
          <w:rFonts w:ascii="Calibri"/>
          <w:i/>
          <w:spacing w:val="-3"/>
          <w:sz w:val="18"/>
        </w:rPr>
        <w:t xml:space="preserve"> </w:t>
      </w:r>
      <w:r>
        <w:rPr>
          <w:rFonts w:ascii="Calibri"/>
          <w:i/>
          <w:spacing w:val="-1"/>
          <w:sz w:val="18"/>
        </w:rPr>
        <w:t>be developed</w:t>
      </w:r>
      <w:r>
        <w:rPr>
          <w:rFonts w:ascii="Calibri"/>
          <w:i/>
          <w:sz w:val="18"/>
        </w:rPr>
        <w:t xml:space="preserve"> </w:t>
      </w:r>
      <w:r>
        <w:rPr>
          <w:rFonts w:ascii="Calibri"/>
          <w:i/>
          <w:spacing w:val="-1"/>
          <w:sz w:val="18"/>
        </w:rPr>
        <w:t>on</w:t>
      </w:r>
      <w:r>
        <w:rPr>
          <w:rFonts w:ascii="Calibri"/>
          <w:i/>
          <w:spacing w:val="-2"/>
          <w:sz w:val="18"/>
        </w:rPr>
        <w:t xml:space="preserve"> </w:t>
      </w:r>
      <w:r>
        <w:rPr>
          <w:rFonts w:ascii="Calibri"/>
          <w:i/>
          <w:sz w:val="18"/>
        </w:rPr>
        <w:t xml:space="preserve">a </w:t>
      </w:r>
      <w:r>
        <w:rPr>
          <w:rFonts w:ascii="Calibri"/>
          <w:i/>
          <w:spacing w:val="-1"/>
          <w:sz w:val="18"/>
        </w:rPr>
        <w:t xml:space="preserve">project </w:t>
      </w:r>
      <w:r>
        <w:rPr>
          <w:rFonts w:ascii="Calibri"/>
          <w:i/>
          <w:sz w:val="18"/>
        </w:rPr>
        <w:t>by</w:t>
      </w:r>
      <w:r>
        <w:rPr>
          <w:rFonts w:ascii="Calibri"/>
          <w:i/>
          <w:spacing w:val="-3"/>
          <w:sz w:val="18"/>
        </w:rPr>
        <w:t xml:space="preserve"> </w:t>
      </w:r>
      <w:r>
        <w:rPr>
          <w:rFonts w:ascii="Calibri"/>
          <w:i/>
          <w:spacing w:val="-1"/>
          <w:sz w:val="18"/>
        </w:rPr>
        <w:t>project basis</w:t>
      </w:r>
      <w:r>
        <w:rPr>
          <w:rFonts w:ascii="Calibri"/>
          <w:i/>
          <w:spacing w:val="-2"/>
          <w:sz w:val="18"/>
        </w:rPr>
        <w:t xml:space="preserve"> </w:t>
      </w:r>
      <w:r>
        <w:rPr>
          <w:rFonts w:ascii="Calibri"/>
          <w:i/>
          <w:spacing w:val="1"/>
          <w:sz w:val="18"/>
        </w:rPr>
        <w:t>for</w:t>
      </w:r>
      <w:r>
        <w:rPr>
          <w:rFonts w:ascii="Calibri"/>
          <w:i/>
          <w:spacing w:val="-2"/>
          <w:sz w:val="18"/>
        </w:rPr>
        <w:t xml:space="preserve"> </w:t>
      </w:r>
      <w:r>
        <w:rPr>
          <w:rFonts w:ascii="Calibri"/>
          <w:i/>
          <w:sz w:val="18"/>
        </w:rPr>
        <w:t>the</w:t>
      </w:r>
      <w:r>
        <w:rPr>
          <w:rFonts w:ascii="Calibri"/>
          <w:i/>
          <w:spacing w:val="-1"/>
          <w:sz w:val="18"/>
        </w:rPr>
        <w:t xml:space="preserve"> scope, size, and complexity of</w:t>
      </w:r>
      <w:r>
        <w:rPr>
          <w:rFonts w:ascii="Calibri"/>
          <w:i/>
          <w:spacing w:val="103"/>
          <w:sz w:val="18"/>
        </w:rPr>
        <w:t xml:space="preserve"> </w:t>
      </w:r>
      <w:r>
        <w:rPr>
          <w:rFonts w:ascii="Calibri"/>
          <w:i/>
          <w:sz w:val="18"/>
        </w:rPr>
        <w:t>the</w:t>
      </w:r>
      <w:r>
        <w:rPr>
          <w:rFonts w:ascii="Calibri"/>
          <w:i/>
          <w:spacing w:val="-2"/>
          <w:sz w:val="18"/>
        </w:rPr>
        <w:t xml:space="preserve"> </w:t>
      </w:r>
      <w:r>
        <w:rPr>
          <w:rFonts w:ascii="Calibri"/>
          <w:i/>
          <w:spacing w:val="-1"/>
          <w:sz w:val="18"/>
        </w:rPr>
        <w:t>project,</w:t>
      </w:r>
      <w:r>
        <w:rPr>
          <w:rFonts w:ascii="Calibri"/>
          <w:i/>
          <w:spacing w:val="-2"/>
          <w:sz w:val="18"/>
        </w:rPr>
        <w:t xml:space="preserve"> </w:t>
      </w:r>
      <w:r>
        <w:rPr>
          <w:rFonts w:ascii="Calibri"/>
          <w:i/>
          <w:sz w:val="18"/>
        </w:rPr>
        <w:t>the</w:t>
      </w:r>
      <w:r>
        <w:rPr>
          <w:rFonts w:ascii="Calibri"/>
          <w:i/>
          <w:spacing w:val="-3"/>
          <w:sz w:val="18"/>
        </w:rPr>
        <w:t xml:space="preserve"> </w:t>
      </w:r>
      <w:r>
        <w:rPr>
          <w:rFonts w:ascii="Calibri"/>
          <w:i/>
          <w:spacing w:val="-1"/>
          <w:sz w:val="18"/>
        </w:rPr>
        <w:t>degree</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rigor</w:t>
      </w:r>
      <w:r>
        <w:rPr>
          <w:rFonts w:ascii="Calibri"/>
          <w:i/>
          <w:spacing w:val="-3"/>
          <w:sz w:val="18"/>
        </w:rPr>
        <w:t xml:space="preserve"> </w:t>
      </w:r>
      <w:r>
        <w:rPr>
          <w:rFonts w:ascii="Calibri"/>
          <w:i/>
          <w:spacing w:val="-1"/>
          <w:sz w:val="18"/>
        </w:rPr>
        <w:t>required,</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with consideration</w:t>
      </w:r>
      <w:r>
        <w:rPr>
          <w:rFonts w:ascii="Calibri"/>
          <w:i/>
          <w:spacing w:val="-2"/>
          <w:sz w:val="18"/>
        </w:rPr>
        <w:t xml:space="preserve"> </w:t>
      </w:r>
      <w:r>
        <w:rPr>
          <w:rFonts w:ascii="Calibri"/>
          <w:i/>
          <w:spacing w:val="-1"/>
          <w:sz w:val="18"/>
        </w:rPr>
        <w:t>of</w:t>
      </w:r>
      <w:r>
        <w:rPr>
          <w:rFonts w:ascii="Calibri"/>
          <w:i/>
          <w:spacing w:val="-4"/>
          <w:sz w:val="18"/>
        </w:rPr>
        <w:t xml:space="preserve"> </w:t>
      </w:r>
      <w:r>
        <w:rPr>
          <w:rFonts w:ascii="Calibri"/>
          <w:i/>
          <w:spacing w:val="-1"/>
          <w:sz w:val="18"/>
        </w:rPr>
        <w:t>available District</w:t>
      </w:r>
      <w:r>
        <w:rPr>
          <w:rFonts w:ascii="Calibri"/>
          <w:i/>
          <w:spacing w:val="-2"/>
          <w:sz w:val="18"/>
        </w:rPr>
        <w:t xml:space="preserve"> </w:t>
      </w:r>
      <w:r>
        <w:rPr>
          <w:rFonts w:ascii="Calibri"/>
          <w:i/>
          <w:spacing w:val="-1"/>
          <w:sz w:val="18"/>
        </w:rPr>
        <w:t>resources</w:t>
      </w:r>
      <w:r>
        <w:rPr>
          <w:rFonts w:ascii="Calibri"/>
          <w:i/>
          <w:spacing w:val="-3"/>
          <w:sz w:val="18"/>
        </w:rPr>
        <w:t xml:space="preserve"> </w:t>
      </w:r>
      <w:r>
        <w:rPr>
          <w:rFonts w:ascii="Calibri"/>
          <w:i/>
          <w:spacing w:val="-1"/>
          <w:sz w:val="18"/>
        </w:rPr>
        <w:t>and</w:t>
      </w:r>
      <w:r>
        <w:rPr>
          <w:rFonts w:ascii="Calibri"/>
          <w:i/>
          <w:spacing w:val="-2"/>
          <w:sz w:val="18"/>
        </w:rPr>
        <w:t xml:space="preserve"> </w:t>
      </w:r>
      <w:r>
        <w:rPr>
          <w:rFonts w:ascii="Calibri"/>
          <w:i/>
          <w:spacing w:val="-1"/>
          <w:sz w:val="18"/>
        </w:rPr>
        <w:t>expertise.</w:t>
      </w:r>
    </w:p>
    <w:p w:rsidR="00654F7F" w:rsidRDefault="00654F7F" w:rsidP="00654F7F">
      <w:pPr>
        <w:spacing w:before="12"/>
        <w:rPr>
          <w:rFonts w:ascii="Calibri" w:eastAsia="Calibri" w:hAnsi="Calibri" w:cs="Calibri"/>
          <w:i/>
          <w:sz w:val="17"/>
          <w:szCs w:val="17"/>
        </w:rPr>
      </w:pPr>
    </w:p>
    <w:p w:rsidR="00654F7F" w:rsidRDefault="00654F7F" w:rsidP="00654F7F">
      <w:pPr>
        <w:ind w:left="180" w:right="309"/>
        <w:rPr>
          <w:rFonts w:ascii="Calibri" w:eastAsia="Calibri" w:hAnsi="Calibri" w:cs="Calibri"/>
          <w:sz w:val="18"/>
          <w:szCs w:val="18"/>
        </w:rPr>
      </w:pPr>
      <w:r>
        <w:rPr>
          <w:rFonts w:ascii="Calibri"/>
          <w:i/>
          <w:spacing w:val="-2"/>
          <w:sz w:val="18"/>
        </w:rPr>
        <w:t>*For</w:t>
      </w:r>
      <w:r>
        <w:rPr>
          <w:rFonts w:ascii="Calibri"/>
          <w:i/>
          <w:spacing w:val="-1"/>
          <w:sz w:val="18"/>
        </w:rPr>
        <w:t xml:space="preserve"> </w:t>
      </w:r>
      <w:r>
        <w:rPr>
          <w:rFonts w:ascii="Calibri"/>
          <w:i/>
          <w:sz w:val="18"/>
        </w:rPr>
        <w:t>D-B-B</w:t>
      </w:r>
      <w:r>
        <w:rPr>
          <w:rFonts w:ascii="Calibri"/>
          <w:i/>
          <w:spacing w:val="-1"/>
          <w:sz w:val="18"/>
        </w:rPr>
        <w:t xml:space="preserve"> acquisition,</w:t>
      </w:r>
      <w:r>
        <w:rPr>
          <w:rFonts w:ascii="Calibri"/>
          <w:i/>
          <w:spacing w:val="-2"/>
          <w:sz w:val="18"/>
        </w:rPr>
        <w:t xml:space="preserve"> </w:t>
      </w:r>
      <w:r>
        <w:rPr>
          <w:rFonts w:ascii="Calibri"/>
          <w:i/>
          <w:spacing w:val="-1"/>
          <w:sz w:val="18"/>
        </w:rPr>
        <w:t>DOR participation or review</w:t>
      </w:r>
      <w:r>
        <w:rPr>
          <w:rFonts w:ascii="Calibri"/>
          <w:i/>
          <w:sz w:val="18"/>
        </w:rPr>
        <w:t xml:space="preserve"> </w:t>
      </w:r>
      <w:r>
        <w:rPr>
          <w:rFonts w:ascii="Calibri"/>
          <w:i/>
          <w:spacing w:val="-1"/>
          <w:sz w:val="18"/>
        </w:rPr>
        <w:t>for tasks</w:t>
      </w:r>
      <w:r>
        <w:rPr>
          <w:rFonts w:ascii="Calibri"/>
          <w:i/>
          <w:spacing w:val="-2"/>
          <w:sz w:val="18"/>
        </w:rPr>
        <w:t xml:space="preserve"> </w:t>
      </w:r>
      <w:r>
        <w:rPr>
          <w:rFonts w:ascii="Calibri"/>
          <w:i/>
          <w:spacing w:val="-1"/>
          <w:sz w:val="18"/>
        </w:rPr>
        <w:t xml:space="preserve">indicated </w:t>
      </w:r>
      <w:r>
        <w:rPr>
          <w:rFonts w:ascii="Calibri"/>
          <w:i/>
          <w:sz w:val="18"/>
        </w:rPr>
        <w:t>as</w:t>
      </w:r>
      <w:r>
        <w:rPr>
          <w:rFonts w:ascii="Calibri"/>
          <w:i/>
          <w:spacing w:val="-2"/>
          <w:sz w:val="18"/>
        </w:rPr>
        <w:t xml:space="preserve"> </w:t>
      </w:r>
      <w:r>
        <w:rPr>
          <w:rFonts w:ascii="Calibri"/>
          <w:i/>
          <w:spacing w:val="-1"/>
          <w:sz w:val="18"/>
        </w:rPr>
        <w:t>optional</w:t>
      </w:r>
      <w:r>
        <w:rPr>
          <w:rFonts w:ascii="Calibri"/>
          <w:i/>
          <w:spacing w:val="-2"/>
          <w:sz w:val="18"/>
        </w:rPr>
        <w:t xml:space="preserve"> </w:t>
      </w:r>
      <w:r>
        <w:rPr>
          <w:rFonts w:ascii="Calibri"/>
          <w:i/>
          <w:spacing w:val="-1"/>
          <w:sz w:val="18"/>
        </w:rPr>
        <w:t xml:space="preserve">for </w:t>
      </w:r>
      <w:r>
        <w:rPr>
          <w:rFonts w:ascii="Calibri"/>
          <w:i/>
          <w:sz w:val="18"/>
        </w:rPr>
        <w:t>the</w:t>
      </w:r>
      <w:r>
        <w:rPr>
          <w:rFonts w:ascii="Calibri"/>
          <w:i/>
          <w:spacing w:val="-1"/>
          <w:sz w:val="18"/>
        </w:rPr>
        <w:t xml:space="preserve"> DOR should </w:t>
      </w:r>
      <w:r>
        <w:rPr>
          <w:rFonts w:ascii="Calibri"/>
          <w:i/>
          <w:sz w:val="18"/>
        </w:rPr>
        <w:t>be</w:t>
      </w:r>
      <w:r>
        <w:rPr>
          <w:rFonts w:ascii="Calibri"/>
          <w:i/>
          <w:spacing w:val="-3"/>
          <w:sz w:val="18"/>
        </w:rPr>
        <w:t xml:space="preserve"> </w:t>
      </w:r>
      <w:r>
        <w:rPr>
          <w:rFonts w:ascii="Calibri"/>
          <w:i/>
          <w:spacing w:val="-1"/>
          <w:sz w:val="18"/>
        </w:rPr>
        <w:t xml:space="preserve">determined on </w:t>
      </w:r>
      <w:r>
        <w:rPr>
          <w:rFonts w:ascii="Calibri"/>
          <w:i/>
          <w:sz w:val="18"/>
        </w:rPr>
        <w:t>a case-by-case</w:t>
      </w:r>
      <w:r>
        <w:rPr>
          <w:rFonts w:ascii="Calibri"/>
          <w:i/>
          <w:spacing w:val="-1"/>
          <w:sz w:val="18"/>
        </w:rPr>
        <w:t xml:space="preserve"> basis</w:t>
      </w:r>
      <w:r>
        <w:rPr>
          <w:rFonts w:ascii="Calibri"/>
          <w:i/>
          <w:spacing w:val="-2"/>
          <w:sz w:val="18"/>
        </w:rPr>
        <w:t xml:space="preserve"> </w:t>
      </w:r>
      <w:r>
        <w:rPr>
          <w:rFonts w:ascii="Calibri"/>
          <w:i/>
          <w:spacing w:val="-1"/>
          <w:sz w:val="18"/>
        </w:rPr>
        <w:t>with consideration of</w:t>
      </w:r>
      <w:r>
        <w:rPr>
          <w:rFonts w:ascii="Calibri"/>
          <w:i/>
          <w:spacing w:val="-2"/>
          <w:sz w:val="18"/>
        </w:rPr>
        <w:t xml:space="preserve"> </w:t>
      </w:r>
      <w:r>
        <w:rPr>
          <w:rFonts w:ascii="Calibri"/>
          <w:i/>
          <w:spacing w:val="-1"/>
          <w:sz w:val="18"/>
        </w:rPr>
        <w:t>scope and</w:t>
      </w:r>
      <w:r>
        <w:rPr>
          <w:rFonts w:ascii="Calibri"/>
          <w:i/>
          <w:spacing w:val="113"/>
          <w:sz w:val="18"/>
        </w:rPr>
        <w:t xml:space="preserve"> </w:t>
      </w:r>
      <w:r>
        <w:rPr>
          <w:rFonts w:ascii="Calibri"/>
          <w:i/>
          <w:spacing w:val="-1"/>
          <w:sz w:val="18"/>
        </w:rPr>
        <w:t>complexity</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z w:val="18"/>
        </w:rPr>
        <w:t>the</w:t>
      </w:r>
      <w:r>
        <w:rPr>
          <w:rFonts w:ascii="Calibri"/>
          <w:i/>
          <w:spacing w:val="-2"/>
          <w:sz w:val="18"/>
        </w:rPr>
        <w:t xml:space="preserve"> </w:t>
      </w:r>
      <w:r>
        <w:rPr>
          <w:rFonts w:ascii="Calibri"/>
          <w:i/>
          <w:spacing w:val="-1"/>
          <w:sz w:val="18"/>
        </w:rPr>
        <w:t>project/system, availability</w:t>
      </w:r>
      <w:r>
        <w:rPr>
          <w:rFonts w:ascii="Calibri"/>
          <w:i/>
          <w:spacing w:val="-2"/>
          <w:sz w:val="18"/>
        </w:rPr>
        <w:t xml:space="preserve"> </w:t>
      </w:r>
      <w:r>
        <w:rPr>
          <w:rFonts w:ascii="Calibri"/>
          <w:i/>
          <w:spacing w:val="-1"/>
          <w:sz w:val="18"/>
        </w:rPr>
        <w:t>of</w:t>
      </w:r>
      <w:r>
        <w:rPr>
          <w:rFonts w:ascii="Calibri"/>
          <w:i/>
          <w:spacing w:val="-4"/>
          <w:sz w:val="18"/>
        </w:rPr>
        <w:t xml:space="preserve"> </w:t>
      </w:r>
      <w:r>
        <w:rPr>
          <w:rFonts w:ascii="Calibri"/>
          <w:i/>
          <w:spacing w:val="-1"/>
          <w:sz w:val="18"/>
        </w:rPr>
        <w:t>resources,</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potential</w:t>
      </w:r>
      <w:r>
        <w:rPr>
          <w:rFonts w:ascii="Calibri"/>
          <w:i/>
          <w:spacing w:val="-3"/>
          <w:sz w:val="18"/>
        </w:rPr>
        <w:t xml:space="preserve"> </w:t>
      </w:r>
      <w:r>
        <w:rPr>
          <w:rFonts w:ascii="Calibri"/>
          <w:i/>
          <w:spacing w:val="-1"/>
          <w:sz w:val="18"/>
        </w:rPr>
        <w:t>benefit</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pacing w:val="-1"/>
          <w:sz w:val="18"/>
        </w:rPr>
        <w:t>DOR</w:t>
      </w:r>
      <w:r>
        <w:rPr>
          <w:rFonts w:ascii="Calibri"/>
          <w:i/>
          <w:spacing w:val="-2"/>
          <w:sz w:val="18"/>
        </w:rPr>
        <w:t xml:space="preserve"> </w:t>
      </w:r>
      <w:r>
        <w:rPr>
          <w:rFonts w:ascii="Calibri"/>
          <w:i/>
          <w:spacing w:val="-1"/>
          <w:sz w:val="18"/>
        </w:rPr>
        <w:t>participation/review;</w:t>
      </w:r>
      <w:r>
        <w:rPr>
          <w:rFonts w:ascii="Calibri"/>
          <w:i/>
          <w:spacing w:val="-3"/>
          <w:sz w:val="18"/>
        </w:rPr>
        <w:t xml:space="preserve"> </w:t>
      </w:r>
      <w:r>
        <w:rPr>
          <w:rFonts w:ascii="Calibri"/>
          <w:i/>
          <w:sz w:val="18"/>
        </w:rPr>
        <w:t>these</w:t>
      </w:r>
      <w:r>
        <w:rPr>
          <w:rFonts w:ascii="Calibri"/>
          <w:i/>
          <w:spacing w:val="-5"/>
          <w:sz w:val="18"/>
        </w:rPr>
        <w:t xml:space="preserve"> </w:t>
      </w:r>
      <w:r>
        <w:rPr>
          <w:rFonts w:ascii="Calibri"/>
          <w:i/>
          <w:sz w:val="18"/>
        </w:rPr>
        <w:t>additional</w:t>
      </w:r>
      <w:r>
        <w:rPr>
          <w:rFonts w:ascii="Calibri"/>
          <w:i/>
          <w:spacing w:val="-3"/>
          <w:sz w:val="18"/>
        </w:rPr>
        <w:t xml:space="preserve"> </w:t>
      </w:r>
      <w:r>
        <w:rPr>
          <w:rFonts w:ascii="Calibri"/>
          <w:i/>
          <w:spacing w:val="-1"/>
          <w:sz w:val="18"/>
        </w:rPr>
        <w:t>services</w:t>
      </w:r>
      <w:r>
        <w:rPr>
          <w:rFonts w:ascii="Calibri"/>
          <w:i/>
          <w:spacing w:val="-4"/>
          <w:sz w:val="18"/>
        </w:rPr>
        <w:t xml:space="preserve"> </w:t>
      </w:r>
      <w:r>
        <w:rPr>
          <w:rFonts w:ascii="Calibri"/>
          <w:i/>
          <w:sz w:val="18"/>
        </w:rPr>
        <w:t>require</w:t>
      </w:r>
      <w:r>
        <w:rPr>
          <w:rFonts w:ascii="Calibri"/>
          <w:i/>
          <w:spacing w:val="-4"/>
          <w:sz w:val="18"/>
        </w:rPr>
        <w:t xml:space="preserve"> </w:t>
      </w:r>
      <w:r>
        <w:rPr>
          <w:rFonts w:ascii="Calibri"/>
          <w:i/>
          <w:spacing w:val="-1"/>
          <w:sz w:val="18"/>
        </w:rPr>
        <w:t>funding</w:t>
      </w:r>
      <w:r>
        <w:rPr>
          <w:rFonts w:ascii="Calibri"/>
          <w:i/>
          <w:spacing w:val="-2"/>
          <w:sz w:val="18"/>
        </w:rPr>
        <w:t xml:space="preserve"> </w:t>
      </w:r>
      <w:r>
        <w:rPr>
          <w:rFonts w:ascii="Calibri"/>
          <w:i/>
          <w:spacing w:val="-1"/>
          <w:sz w:val="18"/>
        </w:rPr>
        <w:t>consideration.</w:t>
      </w:r>
    </w:p>
    <w:p w:rsidR="00654F7F" w:rsidRDefault="00654F7F" w:rsidP="00654F7F">
      <w:pPr>
        <w:rPr>
          <w:rFonts w:ascii="Calibri" w:eastAsia="Calibri" w:hAnsi="Calibri" w:cs="Calibri"/>
          <w:sz w:val="18"/>
          <w:szCs w:val="18"/>
        </w:rPr>
        <w:sectPr w:rsidR="00654F7F">
          <w:pgSz w:w="15840" w:h="12240" w:orient="landscape"/>
          <w:pgMar w:top="1240" w:right="1320" w:bottom="1140" w:left="1440" w:header="743" w:footer="942" w:gutter="0"/>
          <w:cols w:space="720"/>
        </w:sectPr>
      </w:pPr>
    </w:p>
    <w:tbl>
      <w:tblPr>
        <w:tblW w:w="0" w:type="auto"/>
        <w:tblInd w:w="259" w:type="dxa"/>
        <w:tblLayout w:type="fixed"/>
        <w:tblCellMar>
          <w:left w:w="0" w:type="dxa"/>
          <w:right w:w="0" w:type="dxa"/>
        </w:tblCellMar>
        <w:tblLook w:val="01E0" w:firstRow="1" w:lastRow="1" w:firstColumn="1" w:lastColumn="1" w:noHBand="0" w:noVBand="0"/>
      </w:tblPr>
      <w:tblGrid>
        <w:gridCol w:w="1906"/>
        <w:gridCol w:w="4959"/>
        <w:gridCol w:w="776"/>
        <w:gridCol w:w="677"/>
        <w:gridCol w:w="694"/>
        <w:gridCol w:w="636"/>
        <w:gridCol w:w="604"/>
        <w:gridCol w:w="92"/>
        <w:gridCol w:w="637"/>
        <w:gridCol w:w="1668"/>
      </w:tblGrid>
      <w:tr w:rsidR="00654F7F" w:rsidTr="00D42400">
        <w:trPr>
          <w:trHeight w:hRule="exact" w:val="408"/>
        </w:trPr>
        <w:tc>
          <w:tcPr>
            <w:tcW w:w="6865"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4"/>
              <w:ind w:left="921"/>
              <w:rPr>
                <w:rFonts w:ascii="Arial" w:eastAsia="Arial" w:hAnsi="Arial" w:cs="Arial"/>
                <w:sz w:val="24"/>
                <w:szCs w:val="24"/>
              </w:rPr>
            </w:pPr>
            <w:r>
              <w:rPr>
                <w:rFonts w:ascii="Arial"/>
                <w:b/>
                <w:sz w:val="24"/>
              </w:rPr>
              <w:t xml:space="preserve">Post </w:t>
            </w:r>
            <w:r>
              <w:rPr>
                <w:rFonts w:ascii="Arial"/>
                <w:b/>
                <w:spacing w:val="-1"/>
                <w:sz w:val="24"/>
              </w:rPr>
              <w:t>Occupancy</w:t>
            </w:r>
            <w:r>
              <w:rPr>
                <w:rFonts w:ascii="Arial"/>
                <w:b/>
                <w:spacing w:val="-7"/>
                <w:sz w:val="24"/>
              </w:rPr>
              <w:t xml:space="preserve"> </w:t>
            </w:r>
            <w:r>
              <w:rPr>
                <w:rFonts w:ascii="Arial"/>
                <w:b/>
                <w:sz w:val="24"/>
              </w:rPr>
              <w:t xml:space="preserve">Phase </w:t>
            </w:r>
            <w:r>
              <w:rPr>
                <w:rFonts w:ascii="Arial"/>
                <w:b/>
                <w:spacing w:val="-1"/>
                <w:sz w:val="24"/>
              </w:rPr>
              <w:t>(D-B-B</w:t>
            </w:r>
            <w:r>
              <w:rPr>
                <w:rFonts w:ascii="Arial"/>
                <w:b/>
                <w:sz w:val="24"/>
              </w:rPr>
              <w:t xml:space="preserve"> &amp; </w:t>
            </w:r>
            <w:r>
              <w:rPr>
                <w:rFonts w:ascii="Arial"/>
                <w:b/>
                <w:spacing w:val="-1"/>
                <w:sz w:val="24"/>
              </w:rPr>
              <w:t>D-B)</w:t>
            </w:r>
          </w:p>
        </w:tc>
        <w:tc>
          <w:tcPr>
            <w:tcW w:w="3387" w:type="dxa"/>
            <w:gridSpan w:val="5"/>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12" w:line="250" w:lineRule="auto"/>
              <w:ind w:left="99" w:right="1438"/>
              <w:rPr>
                <w:rFonts w:ascii="Arial" w:eastAsia="Arial" w:hAnsi="Arial" w:cs="Arial"/>
                <w:sz w:val="18"/>
                <w:szCs w:val="18"/>
              </w:rPr>
            </w:pPr>
            <w:r>
              <w:rPr>
                <w:rFonts w:ascii="Arial" w:eastAsia="Arial" w:hAnsi="Arial" w:cs="Arial"/>
                <w:spacing w:val="-2"/>
                <w:w w:val="75"/>
                <w:sz w:val="18"/>
                <w:szCs w:val="18"/>
              </w:rPr>
              <w:t>CxG=</w:t>
            </w:r>
            <w:r>
              <w:rPr>
                <w:rFonts w:ascii="Arial" w:eastAsia="Arial" w:hAnsi="Arial" w:cs="Arial"/>
                <w:spacing w:val="-14"/>
                <w:w w:val="75"/>
                <w:sz w:val="18"/>
                <w:szCs w:val="18"/>
              </w:rPr>
              <w:t xml:space="preserve"> </w:t>
            </w:r>
            <w:r>
              <w:rPr>
                <w:rFonts w:ascii="Arial" w:eastAsia="Arial" w:hAnsi="Arial" w:cs="Arial"/>
                <w:spacing w:val="-2"/>
                <w:w w:val="75"/>
                <w:sz w:val="18"/>
                <w:szCs w:val="18"/>
              </w:rPr>
              <w:t>Gov’t</w:t>
            </w:r>
            <w:r>
              <w:rPr>
                <w:rFonts w:ascii="Arial" w:eastAsia="Arial" w:hAnsi="Arial" w:cs="Arial"/>
                <w:spacing w:val="-15"/>
                <w:w w:val="75"/>
                <w:sz w:val="18"/>
                <w:szCs w:val="18"/>
              </w:rPr>
              <w:t xml:space="preserve"> </w:t>
            </w:r>
            <w:r>
              <w:rPr>
                <w:rFonts w:ascii="Arial" w:eastAsia="Arial" w:hAnsi="Arial" w:cs="Arial"/>
                <w:spacing w:val="-2"/>
                <w:w w:val="75"/>
                <w:sz w:val="18"/>
                <w:szCs w:val="18"/>
              </w:rPr>
              <w:t>Comm</w:t>
            </w:r>
            <w:r>
              <w:rPr>
                <w:rFonts w:ascii="Arial" w:eastAsia="Arial" w:hAnsi="Arial" w:cs="Arial"/>
                <w:spacing w:val="-15"/>
                <w:w w:val="75"/>
                <w:sz w:val="18"/>
                <w:szCs w:val="18"/>
              </w:rPr>
              <w:t xml:space="preserve"> </w:t>
            </w:r>
            <w:r>
              <w:rPr>
                <w:rFonts w:ascii="Arial" w:eastAsia="Arial" w:hAnsi="Arial" w:cs="Arial"/>
                <w:spacing w:val="-2"/>
                <w:w w:val="75"/>
                <w:sz w:val="18"/>
                <w:szCs w:val="18"/>
              </w:rPr>
              <w:t>Specialist</w:t>
            </w:r>
            <w:r>
              <w:rPr>
                <w:rFonts w:ascii="Arial" w:eastAsia="Arial" w:hAnsi="Arial" w:cs="Arial"/>
                <w:spacing w:val="23"/>
                <w:w w:val="72"/>
                <w:sz w:val="18"/>
                <w:szCs w:val="18"/>
              </w:rPr>
              <w:t xml:space="preserve"> </w:t>
            </w:r>
            <w:r>
              <w:rPr>
                <w:rFonts w:ascii="Arial" w:eastAsia="Arial" w:hAnsi="Arial" w:cs="Arial"/>
                <w:spacing w:val="-2"/>
                <w:w w:val="75"/>
                <w:sz w:val="18"/>
                <w:szCs w:val="18"/>
              </w:rPr>
              <w:t>COR</w:t>
            </w:r>
            <w:r>
              <w:rPr>
                <w:rFonts w:ascii="Arial" w:eastAsia="Arial" w:hAnsi="Arial" w:cs="Arial"/>
                <w:spacing w:val="-14"/>
                <w:w w:val="75"/>
                <w:sz w:val="18"/>
                <w:szCs w:val="18"/>
              </w:rPr>
              <w:t xml:space="preserve"> </w:t>
            </w:r>
            <w:r>
              <w:rPr>
                <w:rFonts w:ascii="Arial" w:eastAsia="Arial" w:hAnsi="Arial" w:cs="Arial"/>
                <w:w w:val="75"/>
                <w:sz w:val="18"/>
                <w:szCs w:val="18"/>
              </w:rPr>
              <w:t>=</w:t>
            </w:r>
            <w:r>
              <w:rPr>
                <w:rFonts w:ascii="Arial" w:eastAsia="Arial" w:hAnsi="Arial" w:cs="Arial"/>
                <w:spacing w:val="-15"/>
                <w:w w:val="75"/>
                <w:sz w:val="18"/>
                <w:szCs w:val="18"/>
              </w:rPr>
              <w:t xml:space="preserve"> </w:t>
            </w:r>
            <w:r>
              <w:rPr>
                <w:rFonts w:ascii="Arial" w:eastAsia="Arial" w:hAnsi="Arial" w:cs="Arial"/>
                <w:spacing w:val="-2"/>
                <w:w w:val="75"/>
                <w:sz w:val="18"/>
                <w:szCs w:val="18"/>
              </w:rPr>
              <w:t>Contracting</w:t>
            </w:r>
            <w:r>
              <w:rPr>
                <w:rFonts w:ascii="Arial" w:eastAsia="Arial" w:hAnsi="Arial" w:cs="Arial"/>
                <w:spacing w:val="-14"/>
                <w:w w:val="75"/>
                <w:sz w:val="18"/>
                <w:szCs w:val="18"/>
              </w:rPr>
              <w:t xml:space="preserve"> </w:t>
            </w:r>
            <w:r>
              <w:rPr>
                <w:rFonts w:ascii="Arial" w:eastAsia="Arial" w:hAnsi="Arial" w:cs="Arial"/>
                <w:w w:val="75"/>
                <w:sz w:val="18"/>
                <w:szCs w:val="18"/>
              </w:rPr>
              <w:t>Officer</w:t>
            </w:r>
            <w:r>
              <w:rPr>
                <w:rFonts w:ascii="Arial" w:eastAsia="Arial" w:hAnsi="Arial" w:cs="Arial"/>
                <w:spacing w:val="-15"/>
                <w:w w:val="75"/>
                <w:sz w:val="18"/>
                <w:szCs w:val="18"/>
              </w:rPr>
              <w:t xml:space="preserve"> </w:t>
            </w:r>
            <w:r>
              <w:rPr>
                <w:rFonts w:ascii="Arial" w:eastAsia="Arial" w:hAnsi="Arial" w:cs="Arial"/>
                <w:spacing w:val="-2"/>
                <w:w w:val="75"/>
                <w:sz w:val="18"/>
                <w:szCs w:val="18"/>
              </w:rPr>
              <w:t>Rep</w:t>
            </w:r>
            <w:r>
              <w:rPr>
                <w:rFonts w:ascii="Arial" w:eastAsia="Arial" w:hAnsi="Arial" w:cs="Arial"/>
                <w:spacing w:val="21"/>
                <w:w w:val="72"/>
                <w:sz w:val="18"/>
                <w:szCs w:val="18"/>
              </w:rPr>
              <w:t xml:space="preserve"> </w:t>
            </w:r>
            <w:r>
              <w:rPr>
                <w:rFonts w:ascii="Arial" w:eastAsia="Arial" w:hAnsi="Arial" w:cs="Arial"/>
                <w:spacing w:val="-2"/>
                <w:w w:val="75"/>
                <w:sz w:val="18"/>
                <w:szCs w:val="18"/>
              </w:rPr>
              <w:t>CxD</w:t>
            </w:r>
            <w:r>
              <w:rPr>
                <w:rFonts w:ascii="Arial" w:eastAsia="Arial" w:hAnsi="Arial" w:cs="Arial"/>
                <w:spacing w:val="-15"/>
                <w:w w:val="75"/>
                <w:sz w:val="18"/>
                <w:szCs w:val="18"/>
              </w:rPr>
              <w:t xml:space="preserve"> </w:t>
            </w:r>
            <w:r>
              <w:rPr>
                <w:rFonts w:ascii="Arial" w:eastAsia="Arial" w:hAnsi="Arial" w:cs="Arial"/>
                <w:w w:val="75"/>
                <w:sz w:val="18"/>
                <w:szCs w:val="18"/>
              </w:rPr>
              <w:t>=</w:t>
            </w:r>
            <w:r>
              <w:rPr>
                <w:rFonts w:ascii="Arial" w:eastAsia="Arial" w:hAnsi="Arial" w:cs="Arial"/>
                <w:spacing w:val="-13"/>
                <w:w w:val="75"/>
                <w:sz w:val="18"/>
                <w:szCs w:val="18"/>
              </w:rPr>
              <w:t xml:space="preserve"> </w:t>
            </w:r>
            <w:r>
              <w:rPr>
                <w:rFonts w:ascii="Arial" w:eastAsia="Arial" w:hAnsi="Arial" w:cs="Arial"/>
                <w:spacing w:val="-2"/>
                <w:w w:val="75"/>
                <w:sz w:val="18"/>
                <w:szCs w:val="18"/>
              </w:rPr>
              <w:t>Design</w:t>
            </w:r>
            <w:r>
              <w:rPr>
                <w:rFonts w:ascii="Arial" w:eastAsia="Arial" w:hAnsi="Arial" w:cs="Arial"/>
                <w:spacing w:val="-15"/>
                <w:w w:val="75"/>
                <w:sz w:val="18"/>
                <w:szCs w:val="18"/>
              </w:rPr>
              <w:t xml:space="preserve"> </w:t>
            </w:r>
            <w:r>
              <w:rPr>
                <w:rFonts w:ascii="Arial" w:eastAsia="Arial" w:hAnsi="Arial" w:cs="Arial"/>
                <w:w w:val="75"/>
                <w:sz w:val="18"/>
                <w:szCs w:val="18"/>
              </w:rPr>
              <w:t>Comm</w:t>
            </w:r>
            <w:r>
              <w:rPr>
                <w:rFonts w:ascii="Arial" w:eastAsia="Arial" w:hAnsi="Arial" w:cs="Arial"/>
                <w:spacing w:val="-13"/>
                <w:w w:val="75"/>
                <w:sz w:val="18"/>
                <w:szCs w:val="18"/>
              </w:rPr>
              <w:t xml:space="preserve"> </w:t>
            </w:r>
            <w:r>
              <w:rPr>
                <w:rFonts w:ascii="Arial" w:eastAsia="Arial" w:hAnsi="Arial" w:cs="Arial"/>
                <w:spacing w:val="-2"/>
                <w:w w:val="75"/>
                <w:sz w:val="18"/>
                <w:szCs w:val="18"/>
              </w:rPr>
              <w:t>Specialist</w:t>
            </w:r>
            <w:r>
              <w:rPr>
                <w:rFonts w:ascii="Arial" w:eastAsia="Arial" w:hAnsi="Arial" w:cs="Arial"/>
                <w:spacing w:val="25"/>
                <w:w w:val="72"/>
                <w:sz w:val="18"/>
                <w:szCs w:val="18"/>
              </w:rPr>
              <w:t xml:space="preserve"> </w:t>
            </w:r>
            <w:r>
              <w:rPr>
                <w:rFonts w:ascii="Arial" w:eastAsia="Arial" w:hAnsi="Arial" w:cs="Arial"/>
                <w:spacing w:val="-1"/>
                <w:w w:val="85"/>
                <w:sz w:val="18"/>
                <w:szCs w:val="18"/>
              </w:rPr>
              <w:t>DOR</w:t>
            </w:r>
            <w:r>
              <w:rPr>
                <w:rFonts w:ascii="Arial" w:eastAsia="Arial" w:hAnsi="Arial" w:cs="Arial"/>
                <w:spacing w:val="-5"/>
                <w:w w:val="85"/>
                <w:sz w:val="18"/>
                <w:szCs w:val="18"/>
              </w:rPr>
              <w:t xml:space="preserve"> </w:t>
            </w:r>
            <w:r>
              <w:rPr>
                <w:rFonts w:ascii="Arial" w:eastAsia="Arial" w:hAnsi="Arial" w:cs="Arial"/>
                <w:w w:val="85"/>
                <w:sz w:val="18"/>
                <w:szCs w:val="18"/>
              </w:rPr>
              <w:t>=</w:t>
            </w:r>
            <w:r>
              <w:rPr>
                <w:rFonts w:ascii="Arial" w:eastAsia="Arial" w:hAnsi="Arial" w:cs="Arial"/>
                <w:spacing w:val="-10"/>
                <w:w w:val="85"/>
                <w:sz w:val="18"/>
                <w:szCs w:val="18"/>
              </w:rPr>
              <w:t xml:space="preserve"> </w:t>
            </w:r>
            <w:r>
              <w:rPr>
                <w:rFonts w:ascii="Arial" w:eastAsia="Arial" w:hAnsi="Arial" w:cs="Arial"/>
                <w:w w:val="85"/>
                <w:sz w:val="18"/>
                <w:szCs w:val="18"/>
              </w:rPr>
              <w:t>Designer</w:t>
            </w:r>
            <w:r>
              <w:rPr>
                <w:rFonts w:ascii="Arial" w:eastAsia="Arial" w:hAnsi="Arial" w:cs="Arial"/>
                <w:spacing w:val="-5"/>
                <w:w w:val="85"/>
                <w:sz w:val="18"/>
                <w:szCs w:val="18"/>
              </w:rPr>
              <w:t xml:space="preserve"> </w:t>
            </w:r>
            <w:r>
              <w:rPr>
                <w:rFonts w:ascii="Arial" w:eastAsia="Arial" w:hAnsi="Arial" w:cs="Arial"/>
                <w:spacing w:val="-1"/>
                <w:w w:val="85"/>
                <w:sz w:val="18"/>
                <w:szCs w:val="18"/>
              </w:rPr>
              <w:t>of</w:t>
            </w:r>
            <w:r>
              <w:rPr>
                <w:rFonts w:ascii="Arial" w:eastAsia="Arial" w:hAnsi="Arial" w:cs="Arial"/>
                <w:spacing w:val="-5"/>
                <w:w w:val="85"/>
                <w:sz w:val="18"/>
                <w:szCs w:val="18"/>
              </w:rPr>
              <w:t xml:space="preserve"> </w:t>
            </w:r>
            <w:r>
              <w:rPr>
                <w:rFonts w:ascii="Arial" w:eastAsia="Arial" w:hAnsi="Arial" w:cs="Arial"/>
                <w:spacing w:val="-1"/>
                <w:w w:val="85"/>
                <w:sz w:val="18"/>
                <w:szCs w:val="18"/>
              </w:rPr>
              <w:t>Record</w:t>
            </w:r>
          </w:p>
          <w:p w:rsidR="00654F7F" w:rsidRDefault="00654F7F" w:rsidP="00D42400">
            <w:pPr>
              <w:pStyle w:val="TableParagraph"/>
              <w:spacing w:line="239" w:lineRule="auto"/>
              <w:ind w:left="99" w:right="838"/>
              <w:rPr>
                <w:rFonts w:ascii="Arial" w:eastAsia="Arial" w:hAnsi="Arial" w:cs="Arial"/>
                <w:sz w:val="18"/>
                <w:szCs w:val="18"/>
              </w:rPr>
            </w:pPr>
            <w:r>
              <w:rPr>
                <w:rFonts w:ascii="Arial" w:eastAsia="Arial" w:hAnsi="Arial" w:cs="Arial"/>
                <w:spacing w:val="-2"/>
                <w:w w:val="85"/>
                <w:sz w:val="18"/>
                <w:szCs w:val="18"/>
              </w:rPr>
              <w:t>CxC</w:t>
            </w:r>
            <w:r>
              <w:rPr>
                <w:rFonts w:ascii="Arial" w:eastAsia="Arial" w:hAnsi="Arial" w:cs="Arial"/>
                <w:spacing w:val="-24"/>
                <w:w w:val="85"/>
                <w:sz w:val="18"/>
                <w:szCs w:val="18"/>
              </w:rPr>
              <w:t xml:space="preserve"> </w:t>
            </w:r>
            <w:r>
              <w:rPr>
                <w:rFonts w:ascii="Arial" w:eastAsia="Arial" w:hAnsi="Arial" w:cs="Arial"/>
                <w:w w:val="85"/>
                <w:sz w:val="18"/>
                <w:szCs w:val="18"/>
              </w:rPr>
              <w:t>=</w:t>
            </w:r>
            <w:r>
              <w:rPr>
                <w:rFonts w:ascii="Arial" w:eastAsia="Arial" w:hAnsi="Arial" w:cs="Arial"/>
                <w:spacing w:val="-23"/>
                <w:w w:val="85"/>
                <w:sz w:val="18"/>
                <w:szCs w:val="18"/>
              </w:rPr>
              <w:t xml:space="preserve"> </w:t>
            </w:r>
            <w:r>
              <w:rPr>
                <w:rFonts w:ascii="Arial" w:eastAsia="Arial" w:hAnsi="Arial" w:cs="Arial"/>
                <w:spacing w:val="-2"/>
                <w:w w:val="85"/>
                <w:sz w:val="18"/>
                <w:szCs w:val="18"/>
              </w:rPr>
              <w:t>Construction</w:t>
            </w:r>
            <w:r>
              <w:rPr>
                <w:rFonts w:ascii="Arial" w:eastAsia="Arial" w:hAnsi="Arial" w:cs="Arial"/>
                <w:spacing w:val="-23"/>
                <w:w w:val="85"/>
                <w:sz w:val="18"/>
                <w:szCs w:val="18"/>
              </w:rPr>
              <w:t xml:space="preserve"> </w:t>
            </w:r>
            <w:r>
              <w:rPr>
                <w:rFonts w:ascii="Arial" w:eastAsia="Arial" w:hAnsi="Arial" w:cs="Arial"/>
                <w:w w:val="85"/>
                <w:sz w:val="18"/>
                <w:szCs w:val="18"/>
              </w:rPr>
              <w:t>Comm</w:t>
            </w:r>
            <w:r>
              <w:rPr>
                <w:rFonts w:ascii="Arial" w:eastAsia="Arial" w:hAnsi="Arial" w:cs="Arial"/>
                <w:spacing w:val="-23"/>
                <w:w w:val="85"/>
                <w:sz w:val="18"/>
                <w:szCs w:val="18"/>
              </w:rPr>
              <w:t xml:space="preserve"> </w:t>
            </w:r>
            <w:r>
              <w:rPr>
                <w:rFonts w:ascii="Arial" w:eastAsia="Arial" w:hAnsi="Arial" w:cs="Arial"/>
                <w:spacing w:val="-2"/>
                <w:w w:val="85"/>
                <w:sz w:val="18"/>
                <w:szCs w:val="18"/>
              </w:rPr>
              <w:t>Specialist</w:t>
            </w:r>
            <w:r>
              <w:rPr>
                <w:rFonts w:ascii="Arial" w:eastAsia="Arial" w:hAnsi="Arial" w:cs="Arial"/>
                <w:spacing w:val="39"/>
                <w:w w:val="81"/>
                <w:sz w:val="18"/>
                <w:szCs w:val="18"/>
              </w:rPr>
              <w:t xml:space="preserve"> </w:t>
            </w:r>
            <w:r>
              <w:rPr>
                <w:rFonts w:ascii="Arial" w:eastAsia="Arial" w:hAnsi="Arial" w:cs="Arial"/>
                <w:spacing w:val="1"/>
                <w:w w:val="95"/>
                <w:sz w:val="18"/>
                <w:szCs w:val="18"/>
              </w:rPr>
              <w:t>O&amp;M</w:t>
            </w:r>
            <w:r>
              <w:rPr>
                <w:rFonts w:ascii="Arial" w:eastAsia="Arial" w:hAnsi="Arial" w:cs="Arial"/>
                <w:spacing w:val="-7"/>
                <w:w w:val="95"/>
                <w:sz w:val="18"/>
                <w:szCs w:val="18"/>
              </w:rPr>
              <w:t xml:space="preserve"> </w:t>
            </w:r>
            <w:r>
              <w:rPr>
                <w:rFonts w:ascii="Arial" w:eastAsia="Arial" w:hAnsi="Arial" w:cs="Arial"/>
                <w:w w:val="95"/>
                <w:sz w:val="18"/>
                <w:szCs w:val="18"/>
              </w:rPr>
              <w:t>=</w:t>
            </w:r>
            <w:r>
              <w:rPr>
                <w:rFonts w:ascii="Arial" w:eastAsia="Arial" w:hAnsi="Arial" w:cs="Arial"/>
                <w:spacing w:val="-24"/>
                <w:w w:val="95"/>
                <w:sz w:val="18"/>
                <w:szCs w:val="18"/>
              </w:rPr>
              <w:t xml:space="preserve"> </w:t>
            </w:r>
            <w:r>
              <w:rPr>
                <w:rFonts w:ascii="Arial" w:eastAsia="Arial" w:hAnsi="Arial" w:cs="Arial"/>
                <w:spacing w:val="1"/>
                <w:w w:val="95"/>
                <w:sz w:val="18"/>
                <w:szCs w:val="18"/>
              </w:rPr>
              <w:t>Gov</w:t>
            </w:r>
            <w:r>
              <w:rPr>
                <w:rFonts w:ascii="Arial" w:eastAsia="Arial" w:hAnsi="Arial" w:cs="Arial"/>
                <w:w w:val="95"/>
                <w:sz w:val="18"/>
                <w:szCs w:val="18"/>
              </w:rPr>
              <w:t>’t</w:t>
            </w:r>
            <w:r>
              <w:rPr>
                <w:rFonts w:ascii="Arial" w:eastAsia="Arial" w:hAnsi="Arial" w:cs="Arial"/>
                <w:spacing w:val="-21"/>
                <w:w w:val="95"/>
                <w:sz w:val="18"/>
                <w:szCs w:val="18"/>
              </w:rPr>
              <w:t xml:space="preserve"> </w:t>
            </w:r>
            <w:r>
              <w:rPr>
                <w:rFonts w:ascii="Arial" w:eastAsia="Arial" w:hAnsi="Arial" w:cs="Arial"/>
                <w:w w:val="95"/>
                <w:sz w:val="18"/>
                <w:szCs w:val="18"/>
              </w:rPr>
              <w:t>Facility</w:t>
            </w:r>
            <w:r>
              <w:rPr>
                <w:rFonts w:ascii="Arial" w:eastAsia="Arial" w:hAnsi="Arial" w:cs="Arial"/>
                <w:spacing w:val="-21"/>
                <w:w w:val="95"/>
                <w:sz w:val="18"/>
                <w:szCs w:val="18"/>
              </w:rPr>
              <w:t xml:space="preserve"> </w:t>
            </w:r>
            <w:r>
              <w:rPr>
                <w:rFonts w:ascii="Arial" w:eastAsia="Arial" w:hAnsi="Arial" w:cs="Arial"/>
                <w:w w:val="95"/>
                <w:sz w:val="18"/>
                <w:szCs w:val="18"/>
              </w:rPr>
              <w:t>O&amp;M</w:t>
            </w:r>
          </w:p>
        </w:tc>
        <w:tc>
          <w:tcPr>
            <w:tcW w:w="2397" w:type="dxa"/>
            <w:gridSpan w:val="3"/>
            <w:vMerge w:val="restart"/>
            <w:tcBorders>
              <w:top w:val="single" w:sz="7" w:space="0" w:color="000000"/>
              <w:left w:val="single" w:sz="7" w:space="0" w:color="000000"/>
              <w:right w:val="single" w:sz="7" w:space="0" w:color="000000"/>
            </w:tcBorders>
          </w:tcPr>
          <w:p w:rsidR="00654F7F" w:rsidRDefault="00654F7F" w:rsidP="00D42400">
            <w:pPr>
              <w:pStyle w:val="TableParagraph"/>
              <w:spacing w:line="205" w:lineRule="exact"/>
              <w:ind w:left="99"/>
              <w:rPr>
                <w:rFonts w:ascii="Arial" w:eastAsia="Arial" w:hAnsi="Arial" w:cs="Arial"/>
                <w:sz w:val="18"/>
                <w:szCs w:val="18"/>
              </w:rPr>
            </w:pPr>
            <w:r>
              <w:rPr>
                <w:rFonts w:ascii="Arial"/>
                <w:sz w:val="18"/>
              </w:rPr>
              <w:t xml:space="preserve">L = </w:t>
            </w:r>
            <w:r>
              <w:rPr>
                <w:rFonts w:ascii="Arial"/>
                <w:spacing w:val="-1"/>
                <w:sz w:val="18"/>
              </w:rPr>
              <w:t>Lead</w:t>
            </w:r>
          </w:p>
          <w:p w:rsidR="00EE5229" w:rsidRDefault="00654F7F" w:rsidP="00D42400">
            <w:pPr>
              <w:pStyle w:val="TableParagraph"/>
              <w:ind w:left="99" w:right="1100"/>
              <w:rPr>
                <w:rFonts w:ascii="Arial"/>
                <w:sz w:val="18"/>
              </w:rPr>
            </w:pPr>
            <w:r>
              <w:rPr>
                <w:rFonts w:ascii="Arial"/>
                <w:sz w:val="18"/>
              </w:rPr>
              <w:t xml:space="preserve">P = </w:t>
            </w:r>
            <w:r>
              <w:rPr>
                <w:rFonts w:ascii="Arial"/>
                <w:spacing w:val="-1"/>
                <w:sz w:val="18"/>
              </w:rPr>
              <w:t>Participate</w:t>
            </w:r>
            <w:r>
              <w:rPr>
                <w:rFonts w:ascii="Arial"/>
                <w:spacing w:val="28"/>
                <w:sz w:val="18"/>
              </w:rPr>
              <w:t xml:space="preserve"> </w:t>
            </w:r>
            <w:r>
              <w:rPr>
                <w:rFonts w:ascii="Arial"/>
                <w:sz w:val="18"/>
              </w:rPr>
              <w:t xml:space="preserve">A = </w:t>
            </w:r>
            <w:r>
              <w:rPr>
                <w:rFonts w:ascii="Arial"/>
                <w:spacing w:val="-1"/>
                <w:sz w:val="18"/>
              </w:rPr>
              <w:t>Approve</w:t>
            </w:r>
            <w:r>
              <w:rPr>
                <w:rFonts w:ascii="Arial"/>
                <w:sz w:val="18"/>
              </w:rPr>
              <w:t xml:space="preserve"> </w:t>
            </w:r>
          </w:p>
          <w:p w:rsidR="00654F7F" w:rsidRDefault="00654F7F" w:rsidP="00D42400">
            <w:pPr>
              <w:pStyle w:val="TableParagraph"/>
              <w:ind w:left="99" w:right="1100"/>
              <w:rPr>
                <w:rFonts w:ascii="Arial" w:eastAsia="Arial" w:hAnsi="Arial" w:cs="Arial"/>
                <w:sz w:val="18"/>
                <w:szCs w:val="18"/>
              </w:rPr>
            </w:pPr>
            <w:r>
              <w:rPr>
                <w:rFonts w:ascii="Arial"/>
                <w:sz w:val="18"/>
              </w:rPr>
              <w:t>R</w:t>
            </w:r>
            <w:r>
              <w:rPr>
                <w:rFonts w:ascii="Arial"/>
                <w:spacing w:val="25"/>
                <w:sz w:val="18"/>
              </w:rPr>
              <w:t xml:space="preserve"> </w:t>
            </w:r>
            <w:r>
              <w:rPr>
                <w:rFonts w:ascii="Arial"/>
                <w:sz w:val="18"/>
              </w:rPr>
              <w:t xml:space="preserve">= </w:t>
            </w:r>
            <w:r>
              <w:rPr>
                <w:rFonts w:ascii="Arial"/>
                <w:spacing w:val="-1"/>
                <w:sz w:val="18"/>
              </w:rPr>
              <w:t>Review</w:t>
            </w:r>
          </w:p>
          <w:p w:rsidR="00654F7F" w:rsidRDefault="00654F7F" w:rsidP="00D42400">
            <w:pPr>
              <w:pStyle w:val="TableParagraph"/>
              <w:spacing w:line="199" w:lineRule="exact"/>
              <w:ind w:left="99"/>
              <w:rPr>
                <w:rFonts w:ascii="Arial" w:eastAsia="Arial" w:hAnsi="Arial" w:cs="Arial"/>
                <w:sz w:val="18"/>
                <w:szCs w:val="18"/>
              </w:rPr>
            </w:pPr>
            <w:r>
              <w:rPr>
                <w:rFonts w:ascii="Arial"/>
                <w:sz w:val="18"/>
              </w:rPr>
              <w:t>O</w:t>
            </w:r>
            <w:r>
              <w:rPr>
                <w:rFonts w:ascii="Arial"/>
                <w:spacing w:val="-1"/>
                <w:sz w:val="18"/>
              </w:rPr>
              <w:t xml:space="preserve"> </w:t>
            </w:r>
            <w:r>
              <w:rPr>
                <w:rFonts w:ascii="Arial"/>
                <w:sz w:val="18"/>
              </w:rPr>
              <w:t xml:space="preserve">= </w:t>
            </w:r>
            <w:r>
              <w:rPr>
                <w:rFonts w:ascii="Arial"/>
                <w:spacing w:val="-1"/>
                <w:sz w:val="18"/>
              </w:rPr>
              <w:t>Optional</w:t>
            </w:r>
          </w:p>
          <w:p w:rsidR="00654F7F" w:rsidRDefault="00654F7F" w:rsidP="00D42400">
            <w:pPr>
              <w:pStyle w:val="TableParagraph"/>
              <w:spacing w:line="199" w:lineRule="exact"/>
              <w:ind w:left="99"/>
              <w:rPr>
                <w:rFonts w:ascii="Arial" w:eastAsia="Arial" w:hAnsi="Arial" w:cs="Arial"/>
                <w:sz w:val="18"/>
                <w:szCs w:val="18"/>
              </w:rPr>
            </w:pPr>
            <w:r>
              <w:rPr>
                <w:rFonts w:ascii="Arial"/>
                <w:sz w:val="18"/>
              </w:rPr>
              <w:t xml:space="preserve">N/A = Not </w:t>
            </w:r>
            <w:r>
              <w:rPr>
                <w:rFonts w:ascii="Arial"/>
                <w:spacing w:val="-1"/>
                <w:sz w:val="18"/>
              </w:rPr>
              <w:t>Applicable</w:t>
            </w:r>
          </w:p>
        </w:tc>
      </w:tr>
      <w:tr w:rsidR="00654F7F" w:rsidTr="00D42400">
        <w:trPr>
          <w:trHeight w:hRule="exact" w:val="955"/>
        </w:trPr>
        <w:tc>
          <w:tcPr>
            <w:tcW w:w="6865"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10"/>
              <w:rPr>
                <w:rFonts w:cs="Calibri"/>
                <w:i/>
                <w:sz w:val="21"/>
                <w:szCs w:val="21"/>
              </w:rPr>
            </w:pPr>
          </w:p>
        </w:tc>
        <w:tc>
          <w:tcPr>
            <w:tcW w:w="3387" w:type="dxa"/>
            <w:gridSpan w:val="5"/>
            <w:vMerge/>
            <w:tcBorders>
              <w:left w:val="single" w:sz="7" w:space="0" w:color="000000"/>
              <w:bottom w:val="single" w:sz="7" w:space="0" w:color="000000"/>
              <w:right w:val="single" w:sz="7" w:space="0" w:color="000000"/>
            </w:tcBorders>
          </w:tcPr>
          <w:p w:rsidR="00654F7F" w:rsidRDefault="00654F7F" w:rsidP="00D42400"/>
        </w:tc>
        <w:tc>
          <w:tcPr>
            <w:tcW w:w="2397" w:type="dxa"/>
            <w:gridSpan w:val="3"/>
            <w:vMerge/>
            <w:tcBorders>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955"/>
        </w:trPr>
        <w:tc>
          <w:tcPr>
            <w:tcW w:w="6865" w:type="dxa"/>
            <w:gridSpan w:val="2"/>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10"/>
              <w:rPr>
                <w:rFonts w:cs="Calibri"/>
                <w:i/>
                <w:sz w:val="21"/>
                <w:szCs w:val="21"/>
              </w:rPr>
            </w:pPr>
          </w:p>
          <w:p w:rsidR="00654F7F" w:rsidRDefault="00654F7F" w:rsidP="00D42400">
            <w:pPr>
              <w:pStyle w:val="TableParagraph"/>
              <w:ind w:left="688"/>
              <w:rPr>
                <w:rFonts w:ascii="Arial" w:eastAsia="Arial" w:hAnsi="Arial" w:cs="Arial"/>
                <w:sz w:val="24"/>
                <w:szCs w:val="24"/>
              </w:rPr>
            </w:pPr>
            <w:r>
              <w:rPr>
                <w:rFonts w:ascii="Arial"/>
                <w:b/>
                <w:spacing w:val="-1"/>
                <w:sz w:val="24"/>
              </w:rPr>
              <w:t>Commissioning</w:t>
            </w:r>
            <w:r>
              <w:rPr>
                <w:rFonts w:ascii="Arial"/>
                <w:b/>
                <w:sz w:val="24"/>
              </w:rPr>
              <w:t xml:space="preserve"> </w:t>
            </w:r>
            <w:r>
              <w:rPr>
                <w:rFonts w:ascii="Arial"/>
                <w:b/>
                <w:spacing w:val="-1"/>
                <w:sz w:val="24"/>
              </w:rPr>
              <w:t>Roles</w:t>
            </w:r>
            <w:r>
              <w:rPr>
                <w:rFonts w:ascii="Arial"/>
                <w:b/>
                <w:sz w:val="24"/>
              </w:rPr>
              <w:t xml:space="preserve"> &amp; </w:t>
            </w:r>
            <w:r>
              <w:rPr>
                <w:rFonts w:ascii="Arial"/>
                <w:b/>
                <w:spacing w:val="-1"/>
                <w:sz w:val="24"/>
              </w:rPr>
              <w:t>Responsibilities</w:t>
            </w:r>
          </w:p>
        </w:tc>
        <w:tc>
          <w:tcPr>
            <w:tcW w:w="3387" w:type="dxa"/>
            <w:gridSpan w:val="5"/>
            <w:vMerge/>
            <w:tcBorders>
              <w:left w:val="single" w:sz="7" w:space="0" w:color="000000"/>
              <w:bottom w:val="single" w:sz="7" w:space="0" w:color="000000"/>
              <w:right w:val="single" w:sz="7" w:space="0" w:color="000000"/>
            </w:tcBorders>
          </w:tcPr>
          <w:p w:rsidR="00654F7F" w:rsidRDefault="00654F7F" w:rsidP="00D42400"/>
        </w:tc>
        <w:tc>
          <w:tcPr>
            <w:tcW w:w="2397" w:type="dxa"/>
            <w:gridSpan w:val="3"/>
            <w:vMerge/>
            <w:tcBorders>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84"/>
        </w:trPr>
        <w:tc>
          <w:tcPr>
            <w:tcW w:w="1906" w:type="dxa"/>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1"/>
              <w:ind w:left="417"/>
              <w:rPr>
                <w:rFonts w:ascii="Arial" w:eastAsia="Arial" w:hAnsi="Arial" w:cs="Arial"/>
              </w:rPr>
            </w:pPr>
            <w:r>
              <w:rPr>
                <w:rFonts w:ascii="Arial"/>
                <w:b/>
                <w:spacing w:val="-2"/>
              </w:rPr>
              <w:t>Category</w:t>
            </w:r>
          </w:p>
        </w:tc>
        <w:tc>
          <w:tcPr>
            <w:tcW w:w="4959" w:type="dxa"/>
            <w:tcBorders>
              <w:top w:val="single" w:sz="7" w:space="0" w:color="000000"/>
              <w:left w:val="single" w:sz="7" w:space="0" w:color="000000"/>
              <w:bottom w:val="single" w:sz="7" w:space="0" w:color="000000"/>
              <w:right w:val="single" w:sz="7" w:space="0" w:color="000000"/>
            </w:tcBorders>
            <w:shd w:val="clear" w:color="auto" w:fill="D9D9D9"/>
          </w:tcPr>
          <w:p w:rsidR="00654F7F" w:rsidRDefault="00654F7F" w:rsidP="00D42400">
            <w:pPr>
              <w:pStyle w:val="TableParagraph"/>
              <w:spacing w:before="51"/>
              <w:ind w:left="1412"/>
              <w:rPr>
                <w:rFonts w:ascii="Arial" w:eastAsia="Arial" w:hAnsi="Arial" w:cs="Arial"/>
              </w:rPr>
            </w:pPr>
            <w:r>
              <w:rPr>
                <w:rFonts w:ascii="Arial"/>
                <w:b/>
                <w:spacing w:val="-1"/>
              </w:rPr>
              <w:t>Task</w:t>
            </w:r>
            <w:r>
              <w:rPr>
                <w:rFonts w:ascii="Arial"/>
                <w:b/>
              </w:rPr>
              <w:t xml:space="preserve"> </w:t>
            </w:r>
            <w:r>
              <w:rPr>
                <w:rFonts w:ascii="Arial"/>
                <w:b/>
                <w:spacing w:val="-2"/>
              </w:rPr>
              <w:t>Description</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219"/>
              <w:rPr>
                <w:rFonts w:ascii="Arial" w:eastAsia="Arial" w:hAnsi="Arial" w:cs="Arial"/>
                <w:sz w:val="18"/>
                <w:szCs w:val="18"/>
              </w:rPr>
            </w:pPr>
            <w:r>
              <w:rPr>
                <w:rFonts w:ascii="Arial"/>
                <w:b/>
                <w:sz w:val="18"/>
              </w:rPr>
              <w:t>CxG</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49"/>
              <w:rPr>
                <w:rFonts w:ascii="Arial" w:eastAsia="Arial" w:hAnsi="Arial" w:cs="Arial"/>
                <w:sz w:val="18"/>
                <w:szCs w:val="18"/>
              </w:rPr>
            </w:pPr>
            <w:r>
              <w:rPr>
                <w:rFonts w:ascii="Arial"/>
                <w:b/>
                <w:spacing w:val="-1"/>
                <w:sz w:val="18"/>
              </w:rPr>
              <w:t>COR</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40"/>
              <w:rPr>
                <w:rFonts w:ascii="Arial" w:eastAsia="Arial" w:hAnsi="Arial" w:cs="Arial"/>
                <w:sz w:val="18"/>
                <w:szCs w:val="18"/>
              </w:rPr>
            </w:pPr>
            <w:r>
              <w:rPr>
                <w:rFonts w:ascii="Arial"/>
                <w:b/>
                <w:sz w:val="18"/>
              </w:rPr>
              <w:t>CxD</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11"/>
              <w:rPr>
                <w:rFonts w:ascii="Arial" w:eastAsia="Arial" w:hAnsi="Arial" w:cs="Arial"/>
                <w:sz w:val="18"/>
                <w:szCs w:val="18"/>
              </w:rPr>
            </w:pPr>
            <w:r>
              <w:rPr>
                <w:rFonts w:ascii="Arial"/>
                <w:b/>
                <w:spacing w:val="-1"/>
                <w:sz w:val="18"/>
              </w:rPr>
              <w:t>DOR</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47"/>
              <w:rPr>
                <w:rFonts w:ascii="Arial" w:eastAsia="Arial" w:hAnsi="Arial" w:cs="Arial"/>
                <w:sz w:val="18"/>
                <w:szCs w:val="18"/>
              </w:rPr>
            </w:pPr>
            <w:r>
              <w:rPr>
                <w:rFonts w:ascii="Arial"/>
                <w:b/>
                <w:spacing w:val="-1"/>
                <w:sz w:val="18"/>
              </w:rPr>
              <w:t>CxC</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1"/>
              <w:ind w:left="107"/>
              <w:rPr>
                <w:rFonts w:ascii="Arial" w:eastAsia="Arial" w:hAnsi="Arial" w:cs="Arial"/>
                <w:sz w:val="18"/>
                <w:szCs w:val="18"/>
              </w:rPr>
            </w:pPr>
            <w:r>
              <w:rPr>
                <w:rFonts w:ascii="Arial"/>
                <w:b/>
                <w:spacing w:val="-1"/>
                <w:sz w:val="18"/>
              </w:rPr>
              <w:t>O&amp;M</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52"/>
              <w:ind w:left="493"/>
              <w:rPr>
                <w:rFonts w:ascii="Arial" w:eastAsia="Arial" w:hAnsi="Arial" w:cs="Arial"/>
              </w:rPr>
            </w:pPr>
            <w:r>
              <w:rPr>
                <w:rFonts w:ascii="Arial"/>
                <w:b/>
                <w:spacing w:val="-2"/>
              </w:rPr>
              <w:t>Notes</w:t>
            </w:r>
          </w:p>
        </w:tc>
      </w:tr>
      <w:tr w:rsidR="00654F7F" w:rsidTr="00D42400">
        <w:trPr>
          <w:trHeight w:hRule="exact" w:val="360"/>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78" w:line="216" w:lineRule="exact"/>
              <w:ind w:left="99" w:right="876"/>
              <w:rPr>
                <w:rFonts w:ascii="Arial" w:eastAsia="Arial" w:hAnsi="Arial" w:cs="Arial"/>
                <w:sz w:val="20"/>
                <w:szCs w:val="20"/>
              </w:rPr>
            </w:pPr>
            <w:r>
              <w:rPr>
                <w:rFonts w:ascii="Arial"/>
                <w:w w:val="95"/>
                <w:sz w:val="20"/>
              </w:rPr>
              <w:t>Document</w:t>
            </w:r>
            <w:r>
              <w:rPr>
                <w:rFonts w:ascii="Arial"/>
                <w:spacing w:val="23"/>
                <w:w w:val="99"/>
                <w:sz w:val="20"/>
              </w:rPr>
              <w:t xml:space="preserve"> </w:t>
            </w:r>
            <w:r>
              <w:rPr>
                <w:rFonts w:ascii="Arial"/>
                <w:spacing w:val="-1"/>
                <w:sz w:val="20"/>
              </w:rPr>
              <w:t>Reviews*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Systems</w:t>
            </w:r>
            <w:r>
              <w:rPr>
                <w:rFonts w:ascii="Arial"/>
                <w:spacing w:val="-10"/>
                <w:sz w:val="20"/>
              </w:rPr>
              <w:t xml:space="preserve"> </w:t>
            </w:r>
            <w:r>
              <w:rPr>
                <w:rFonts w:ascii="Arial"/>
                <w:sz w:val="20"/>
              </w:rPr>
              <w:t>Monitoring</w:t>
            </w:r>
            <w:r>
              <w:rPr>
                <w:rFonts w:ascii="Arial"/>
                <w:spacing w:val="-11"/>
                <w:sz w:val="20"/>
              </w:rPr>
              <w:t xml:space="preserve"> </w:t>
            </w:r>
            <w:r>
              <w:rPr>
                <w:rFonts w:ascii="Arial"/>
                <w:sz w:val="20"/>
              </w:rPr>
              <w:t>Trended</w:t>
            </w:r>
            <w:r>
              <w:rPr>
                <w:rFonts w:ascii="Arial"/>
                <w:spacing w:val="-10"/>
                <w:sz w:val="20"/>
              </w:rPr>
              <w:t xml:space="preserve"> </w:t>
            </w:r>
            <w:r>
              <w:rPr>
                <w:rFonts w:ascii="Arial"/>
                <w:sz w:val="20"/>
              </w:rPr>
              <w:t>Data</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P</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3"/>
        </w:trPr>
        <w:tc>
          <w:tcPr>
            <w:tcW w:w="1906"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3"/>
              <w:ind w:left="99"/>
              <w:rPr>
                <w:rFonts w:ascii="Arial" w:eastAsia="Arial" w:hAnsi="Arial" w:cs="Arial"/>
                <w:sz w:val="20"/>
                <w:szCs w:val="20"/>
              </w:rPr>
            </w:pPr>
            <w:r>
              <w:rPr>
                <w:rFonts w:ascii="Arial"/>
                <w:sz w:val="20"/>
              </w:rPr>
              <w:t>Systems</w:t>
            </w:r>
            <w:r>
              <w:rPr>
                <w:rFonts w:ascii="Arial"/>
                <w:spacing w:val="-11"/>
                <w:sz w:val="20"/>
              </w:rPr>
              <w:t xml:space="preserve"> </w:t>
            </w:r>
            <w:r>
              <w:rPr>
                <w:rFonts w:ascii="Arial"/>
                <w:spacing w:val="-1"/>
                <w:sz w:val="20"/>
              </w:rPr>
              <w:t>Manuals</w:t>
            </w:r>
            <w:r>
              <w:rPr>
                <w:rFonts w:ascii="Arial"/>
                <w:spacing w:val="-11"/>
                <w:sz w:val="20"/>
              </w:rPr>
              <w:t xml:space="preserve"> </w:t>
            </w:r>
            <w:r>
              <w:rPr>
                <w:rFonts w:ascii="Arial"/>
                <w:sz w:val="20"/>
              </w:rPr>
              <w:t>Update</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jc w:val="center"/>
              <w:rPr>
                <w:rFonts w:ascii="Arial" w:eastAsia="Arial" w:hAnsi="Arial" w:cs="Arial"/>
                <w:sz w:val="20"/>
                <w:szCs w:val="20"/>
              </w:rPr>
            </w:pPr>
            <w:r>
              <w:rPr>
                <w:rFonts w:ascii="Arial"/>
                <w:sz w:val="20"/>
              </w:rPr>
              <w:t>R</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
              <w:ind w:right="1"/>
              <w:jc w:val="center"/>
              <w:rPr>
                <w:rFonts w:ascii="Arial" w:eastAsia="Arial" w:hAnsi="Arial" w:cs="Arial"/>
                <w:sz w:val="20"/>
                <w:szCs w:val="20"/>
              </w:rPr>
            </w:pPr>
            <w:r>
              <w:rPr>
                <w:rFonts w:ascii="Arial"/>
                <w:sz w:val="20"/>
              </w:rPr>
              <w:t>R</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658"/>
        </w:trPr>
        <w:tc>
          <w:tcPr>
            <w:tcW w:w="190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74" w:line="218" w:lineRule="exact"/>
              <w:ind w:left="99" w:right="535"/>
              <w:rPr>
                <w:rFonts w:ascii="Arial" w:eastAsia="Arial" w:hAnsi="Arial" w:cs="Arial"/>
                <w:sz w:val="20"/>
                <w:szCs w:val="20"/>
              </w:rPr>
            </w:pPr>
            <w:r>
              <w:rPr>
                <w:rFonts w:ascii="Arial"/>
                <w:sz w:val="20"/>
              </w:rPr>
              <w:t>Site</w:t>
            </w:r>
            <w:r>
              <w:rPr>
                <w:rFonts w:ascii="Arial"/>
                <w:w w:val="99"/>
                <w:sz w:val="20"/>
              </w:rPr>
              <w:t xml:space="preserve"> </w:t>
            </w:r>
            <w:r>
              <w:rPr>
                <w:rFonts w:ascii="Arial"/>
                <w:spacing w:val="-1"/>
                <w:sz w:val="20"/>
              </w:rPr>
              <w:t>Observations*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11" w:line="296" w:lineRule="exact"/>
              <w:ind w:left="54" w:right="2033"/>
              <w:rPr>
                <w:rFonts w:ascii="Arial" w:eastAsia="Arial" w:hAnsi="Arial" w:cs="Arial"/>
                <w:sz w:val="20"/>
                <w:szCs w:val="20"/>
              </w:rPr>
            </w:pPr>
            <w:r>
              <w:rPr>
                <w:rFonts w:ascii="Arial"/>
                <w:sz w:val="20"/>
              </w:rPr>
              <w:t>Periodic</w:t>
            </w:r>
            <w:r>
              <w:rPr>
                <w:rFonts w:ascii="Arial"/>
                <w:spacing w:val="-10"/>
                <w:sz w:val="20"/>
              </w:rPr>
              <w:t xml:space="preserve"> </w:t>
            </w:r>
            <w:r>
              <w:rPr>
                <w:rFonts w:ascii="Arial"/>
                <w:spacing w:val="1"/>
                <w:sz w:val="20"/>
              </w:rPr>
              <w:t>Warranty</w:t>
            </w:r>
            <w:r>
              <w:rPr>
                <w:rFonts w:ascii="Arial"/>
                <w:spacing w:val="-9"/>
                <w:sz w:val="20"/>
              </w:rPr>
              <w:t xml:space="preserve"> </w:t>
            </w:r>
            <w:r>
              <w:rPr>
                <w:rFonts w:ascii="Arial"/>
                <w:sz w:val="20"/>
              </w:rPr>
              <w:t>(4</w:t>
            </w:r>
            <w:r>
              <w:rPr>
                <w:rFonts w:ascii="Arial"/>
                <w:spacing w:val="-7"/>
                <w:sz w:val="20"/>
              </w:rPr>
              <w:t xml:space="preserve"> </w:t>
            </w:r>
            <w:r>
              <w:rPr>
                <w:rFonts w:ascii="Arial"/>
                <w:sz w:val="20"/>
              </w:rPr>
              <w:t>&amp;</w:t>
            </w:r>
            <w:r>
              <w:rPr>
                <w:rFonts w:ascii="Arial"/>
                <w:spacing w:val="-5"/>
                <w:sz w:val="20"/>
              </w:rPr>
              <w:t xml:space="preserve"> </w:t>
            </w:r>
            <w:r>
              <w:rPr>
                <w:rFonts w:ascii="Arial"/>
                <w:sz w:val="20"/>
              </w:rPr>
              <w:t>9</w:t>
            </w:r>
            <w:r>
              <w:rPr>
                <w:rFonts w:ascii="Arial"/>
                <w:spacing w:val="-4"/>
                <w:sz w:val="20"/>
              </w:rPr>
              <w:t xml:space="preserve"> </w:t>
            </w:r>
            <w:r>
              <w:rPr>
                <w:rFonts w:ascii="Arial"/>
                <w:sz w:val="20"/>
              </w:rPr>
              <w:t>Month)</w:t>
            </w:r>
            <w:r>
              <w:rPr>
                <w:rFonts w:ascii="Arial"/>
                <w:spacing w:val="22"/>
                <w:w w:val="99"/>
                <w:sz w:val="20"/>
              </w:rPr>
              <w:t xml:space="preserve"> </w:t>
            </w:r>
            <w:r>
              <w:rPr>
                <w:rFonts w:ascii="Arial"/>
                <w:sz w:val="20"/>
              </w:rPr>
              <w:t>Site</w:t>
            </w:r>
            <w:r>
              <w:rPr>
                <w:rFonts w:ascii="Arial"/>
                <w:spacing w:val="-8"/>
                <w:sz w:val="20"/>
              </w:rPr>
              <w:t xml:space="preserve"> </w:t>
            </w:r>
            <w:r>
              <w:rPr>
                <w:rFonts w:ascii="Arial"/>
                <w:spacing w:val="-1"/>
                <w:sz w:val="20"/>
              </w:rPr>
              <w:t>Visits</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4"/>
              <w:jc w:val="center"/>
              <w:rPr>
                <w:rFonts w:ascii="Arial" w:eastAsia="Arial" w:hAnsi="Arial" w:cs="Arial"/>
                <w:sz w:val="20"/>
                <w:szCs w:val="20"/>
              </w:rPr>
            </w:pPr>
            <w:r>
              <w:rPr>
                <w:rFonts w:ascii="Arial"/>
                <w:sz w:val="20"/>
              </w:rPr>
              <w:t>P</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ight="438"/>
              <w:rPr>
                <w:rFonts w:ascii="Arial" w:eastAsia="Arial" w:hAnsi="Arial" w:cs="Arial"/>
                <w:sz w:val="20"/>
                <w:szCs w:val="20"/>
              </w:rPr>
            </w:pPr>
            <w:r>
              <w:rPr>
                <w:rFonts w:ascii="Arial"/>
                <w:sz w:val="20"/>
              </w:rPr>
              <w:t>Functional</w:t>
            </w:r>
            <w:r>
              <w:rPr>
                <w:rFonts w:ascii="Arial"/>
                <w:w w:val="99"/>
                <w:sz w:val="20"/>
              </w:rPr>
              <w:t xml:space="preserve"> </w:t>
            </w:r>
            <w:r>
              <w:rPr>
                <w:rFonts w:ascii="Arial"/>
                <w:sz w:val="20"/>
              </w:rPr>
              <w:t>Test</w:t>
            </w:r>
            <w:r>
              <w:rPr>
                <w:rFonts w:ascii="Arial"/>
                <w:spacing w:val="-18"/>
                <w:sz w:val="20"/>
              </w:rPr>
              <w:t xml:space="preserve"> </w:t>
            </w:r>
            <w:r>
              <w:rPr>
                <w:rFonts w:ascii="Arial"/>
                <w:spacing w:val="-1"/>
                <w:sz w:val="20"/>
              </w:rPr>
              <w:t>Protocols*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Deferred</w:t>
            </w:r>
            <w:r>
              <w:rPr>
                <w:rFonts w:ascii="Arial"/>
                <w:spacing w:val="-20"/>
                <w:sz w:val="20"/>
              </w:rPr>
              <w:t xml:space="preserve"> </w:t>
            </w:r>
            <w:r>
              <w:rPr>
                <w:rFonts w:ascii="Arial"/>
                <w:sz w:val="20"/>
              </w:rPr>
              <w:t>and/or</w:t>
            </w:r>
            <w:r>
              <w:rPr>
                <w:rFonts w:ascii="Arial"/>
                <w:spacing w:val="-17"/>
                <w:sz w:val="20"/>
              </w:rPr>
              <w:t xml:space="preserve"> </w:t>
            </w:r>
            <w:r>
              <w:rPr>
                <w:rFonts w:ascii="Arial"/>
                <w:sz w:val="20"/>
              </w:rPr>
              <w:t>seasonal</w:t>
            </w:r>
            <w:r>
              <w:rPr>
                <w:rFonts w:ascii="Arial"/>
                <w:spacing w:val="-19"/>
                <w:sz w:val="20"/>
              </w:rPr>
              <w:t xml:space="preserve"> </w:t>
            </w:r>
            <w:r>
              <w:rPr>
                <w:rFonts w:ascii="Arial"/>
                <w:sz w:val="20"/>
              </w:rPr>
              <w:t>Testing</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588"/>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61"/>
              <w:ind w:left="99" w:right="923"/>
              <w:rPr>
                <w:rFonts w:ascii="Arial" w:eastAsia="Arial" w:hAnsi="Arial" w:cs="Arial"/>
                <w:sz w:val="20"/>
                <w:szCs w:val="20"/>
              </w:rPr>
            </w:pPr>
            <w:r>
              <w:rPr>
                <w:rFonts w:ascii="Arial"/>
                <w:sz w:val="20"/>
              </w:rPr>
              <w:t>Technical</w:t>
            </w:r>
            <w:r>
              <w:rPr>
                <w:rFonts w:ascii="Arial"/>
                <w:spacing w:val="22"/>
                <w:w w:val="99"/>
                <w:sz w:val="20"/>
              </w:rPr>
              <w:t xml:space="preserve"> </w:t>
            </w:r>
            <w:r>
              <w:rPr>
                <w:rFonts w:ascii="Arial"/>
                <w:spacing w:val="-1"/>
                <w:sz w:val="20"/>
              </w:rPr>
              <w:t>Activities*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259"/>
              <w:rPr>
                <w:rFonts w:ascii="Arial" w:eastAsia="Arial" w:hAnsi="Arial" w:cs="Arial"/>
                <w:sz w:val="20"/>
                <w:szCs w:val="20"/>
              </w:rPr>
            </w:pPr>
            <w:r>
              <w:rPr>
                <w:rFonts w:ascii="Arial"/>
                <w:sz w:val="20"/>
              </w:rPr>
              <w:t>Commissioning/Issues</w:t>
            </w:r>
            <w:r>
              <w:rPr>
                <w:rFonts w:ascii="Arial"/>
                <w:spacing w:val="-26"/>
                <w:sz w:val="20"/>
              </w:rPr>
              <w:t xml:space="preserve"> </w:t>
            </w:r>
            <w:r>
              <w:rPr>
                <w:rFonts w:ascii="Arial"/>
                <w:sz w:val="20"/>
              </w:rPr>
              <w:t>Resolution/Lessons</w:t>
            </w:r>
            <w:r>
              <w:rPr>
                <w:rFonts w:ascii="Arial"/>
                <w:spacing w:val="-22"/>
                <w:sz w:val="20"/>
              </w:rPr>
              <w:t xml:space="preserve"> </w:t>
            </w:r>
            <w:r>
              <w:rPr>
                <w:rFonts w:ascii="Arial"/>
                <w:sz w:val="20"/>
              </w:rPr>
              <w:t>Learned</w:t>
            </w:r>
            <w:r>
              <w:rPr>
                <w:rFonts w:ascii="Arial"/>
                <w:spacing w:val="23"/>
                <w:w w:val="99"/>
                <w:sz w:val="20"/>
              </w:rPr>
              <w:t xml:space="preserve"> </w:t>
            </w:r>
            <w:r>
              <w:rPr>
                <w:rFonts w:ascii="Arial"/>
                <w:spacing w:val="-1"/>
                <w:sz w:val="20"/>
              </w:rPr>
              <w:t>Meetings</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814"/>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ight="672"/>
              <w:rPr>
                <w:rFonts w:ascii="Arial" w:eastAsia="Arial" w:hAnsi="Arial" w:cs="Arial"/>
                <w:sz w:val="20"/>
                <w:szCs w:val="20"/>
              </w:rPr>
            </w:pPr>
            <w:r>
              <w:rPr>
                <w:rFonts w:ascii="Arial"/>
                <w:sz w:val="20"/>
              </w:rPr>
              <w:t>Post-Occupancy</w:t>
            </w:r>
            <w:r>
              <w:rPr>
                <w:rFonts w:ascii="Arial"/>
                <w:spacing w:val="-31"/>
                <w:sz w:val="20"/>
              </w:rPr>
              <w:t xml:space="preserve"> </w:t>
            </w:r>
            <w:r>
              <w:rPr>
                <w:rFonts w:ascii="Arial"/>
                <w:spacing w:val="1"/>
                <w:sz w:val="20"/>
              </w:rPr>
              <w:t>Warranty</w:t>
            </w:r>
            <w:r>
              <w:rPr>
                <w:rFonts w:ascii="Arial"/>
                <w:spacing w:val="-20"/>
                <w:sz w:val="20"/>
              </w:rPr>
              <w:t xml:space="preserve"> </w:t>
            </w:r>
            <w:r>
              <w:rPr>
                <w:rFonts w:ascii="Arial"/>
                <w:sz w:val="20"/>
              </w:rPr>
              <w:t>Checkup</w:t>
            </w:r>
            <w:r>
              <w:rPr>
                <w:rFonts w:ascii="Arial"/>
                <w:spacing w:val="-18"/>
                <w:sz w:val="20"/>
              </w:rPr>
              <w:t xml:space="preserve"> </w:t>
            </w:r>
            <w:r>
              <w:rPr>
                <w:rFonts w:ascii="Arial"/>
                <w:spacing w:val="-1"/>
                <w:sz w:val="20"/>
              </w:rPr>
              <w:t>and</w:t>
            </w:r>
            <w:r>
              <w:rPr>
                <w:rFonts w:ascii="Arial"/>
                <w:spacing w:val="-13"/>
                <w:sz w:val="20"/>
              </w:rPr>
              <w:t xml:space="preserve"> </w:t>
            </w:r>
            <w:r>
              <w:rPr>
                <w:rFonts w:ascii="Arial"/>
                <w:sz w:val="20"/>
              </w:rPr>
              <w:t>review</w:t>
            </w:r>
            <w:r>
              <w:rPr>
                <w:rFonts w:ascii="Arial"/>
                <w:spacing w:val="22"/>
                <w:w w:val="99"/>
                <w:sz w:val="20"/>
              </w:rPr>
              <w:t xml:space="preserve"> </w:t>
            </w:r>
            <w:r>
              <w:rPr>
                <w:rFonts w:ascii="Arial"/>
                <w:spacing w:val="-1"/>
                <w:sz w:val="20"/>
              </w:rPr>
              <w:t>of</w:t>
            </w:r>
            <w:r>
              <w:rPr>
                <w:rFonts w:ascii="Arial"/>
                <w:spacing w:val="-11"/>
                <w:sz w:val="20"/>
              </w:rPr>
              <w:t xml:space="preserve"> </w:t>
            </w:r>
            <w:r>
              <w:rPr>
                <w:rFonts w:ascii="Arial"/>
                <w:spacing w:val="-1"/>
                <w:sz w:val="20"/>
              </w:rPr>
              <w:t>Significant</w:t>
            </w:r>
            <w:r>
              <w:rPr>
                <w:rFonts w:ascii="Arial"/>
                <w:spacing w:val="-20"/>
                <w:sz w:val="20"/>
              </w:rPr>
              <w:t xml:space="preserve"> </w:t>
            </w:r>
            <w:r>
              <w:rPr>
                <w:rFonts w:ascii="Arial"/>
                <w:sz w:val="20"/>
              </w:rPr>
              <w:t>Outstanding</w:t>
            </w:r>
            <w:r>
              <w:rPr>
                <w:rFonts w:ascii="Arial"/>
                <w:spacing w:val="-9"/>
                <w:sz w:val="20"/>
              </w:rPr>
              <w:t xml:space="preserve"> </w:t>
            </w:r>
            <w:r>
              <w:rPr>
                <w:rFonts w:ascii="Arial"/>
                <w:sz w:val="20"/>
              </w:rPr>
              <w:t>Issues</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P</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P</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2"/>
        </w:trPr>
        <w:tc>
          <w:tcPr>
            <w:tcW w:w="1906" w:type="dxa"/>
            <w:vMerge w:val="restart"/>
            <w:tcBorders>
              <w:top w:val="single" w:sz="7" w:space="0" w:color="000000"/>
              <w:left w:val="single" w:sz="7" w:space="0" w:color="000000"/>
              <w:right w:val="single" w:sz="7" w:space="0" w:color="000000"/>
            </w:tcBorders>
          </w:tcPr>
          <w:p w:rsidR="00654F7F" w:rsidRDefault="00654F7F" w:rsidP="00D42400">
            <w:pPr>
              <w:pStyle w:val="TableParagraph"/>
              <w:spacing w:before="74" w:line="218" w:lineRule="exact"/>
              <w:ind w:left="99" w:right="707"/>
              <w:rPr>
                <w:rFonts w:ascii="Arial" w:eastAsia="Arial" w:hAnsi="Arial" w:cs="Arial"/>
                <w:sz w:val="20"/>
                <w:szCs w:val="20"/>
              </w:rPr>
            </w:pPr>
            <w:r>
              <w:rPr>
                <w:rFonts w:ascii="Arial"/>
                <w:spacing w:val="-1"/>
                <w:sz w:val="20"/>
              </w:rPr>
              <w:t>Reports</w:t>
            </w:r>
            <w:r>
              <w:rPr>
                <w:rFonts w:ascii="Arial"/>
                <w:spacing w:val="-17"/>
                <w:sz w:val="20"/>
              </w:rPr>
              <w:t xml:space="preserve"> </w:t>
            </w:r>
            <w:r>
              <w:rPr>
                <w:rFonts w:ascii="Arial"/>
                <w:sz w:val="20"/>
              </w:rPr>
              <w:t>and</w:t>
            </w:r>
            <w:r>
              <w:rPr>
                <w:rFonts w:ascii="Arial"/>
                <w:spacing w:val="27"/>
                <w:w w:val="99"/>
                <w:sz w:val="20"/>
              </w:rPr>
              <w:t xml:space="preserve"> </w:t>
            </w:r>
            <w:r>
              <w:rPr>
                <w:rFonts w:ascii="Arial"/>
                <w:spacing w:val="-1"/>
                <w:sz w:val="20"/>
              </w:rPr>
              <w:t>Logs*</w:t>
            </w:r>
          </w:p>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Final</w:t>
            </w:r>
            <w:r>
              <w:rPr>
                <w:rFonts w:ascii="Arial"/>
                <w:spacing w:val="-21"/>
                <w:sz w:val="20"/>
              </w:rPr>
              <w:t xml:space="preserve"> </w:t>
            </w:r>
            <w:r>
              <w:rPr>
                <w:rFonts w:ascii="Arial"/>
                <w:sz w:val="20"/>
              </w:rPr>
              <w:t>Commissioning</w:t>
            </w:r>
            <w:r>
              <w:rPr>
                <w:rFonts w:ascii="Arial"/>
                <w:spacing w:val="-25"/>
                <w:sz w:val="20"/>
              </w:rPr>
              <w:t xml:space="preserve"> </w:t>
            </w:r>
            <w:r>
              <w:rPr>
                <w:rFonts w:ascii="Arial"/>
                <w:sz w:val="20"/>
              </w:rPr>
              <w:t>Report</w:t>
            </w:r>
            <w:r>
              <w:rPr>
                <w:rFonts w:ascii="Arial"/>
                <w:spacing w:val="-19"/>
                <w:sz w:val="20"/>
              </w:rPr>
              <w:t xml:space="preserve"> </w:t>
            </w:r>
            <w:r>
              <w:rPr>
                <w:rFonts w:ascii="Arial"/>
                <w:sz w:val="20"/>
              </w:rPr>
              <w:t>Amendment</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A</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0"/>
        </w:trPr>
        <w:tc>
          <w:tcPr>
            <w:tcW w:w="1906" w:type="dxa"/>
            <w:vMerge/>
            <w:tcBorders>
              <w:left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before="61"/>
              <w:ind w:left="99"/>
              <w:rPr>
                <w:rFonts w:ascii="Arial" w:eastAsia="Arial" w:hAnsi="Arial" w:cs="Arial"/>
                <w:sz w:val="20"/>
                <w:szCs w:val="20"/>
              </w:rPr>
            </w:pPr>
            <w:r>
              <w:rPr>
                <w:rFonts w:ascii="Arial"/>
                <w:sz w:val="20"/>
              </w:rPr>
              <w:t>Issues</w:t>
            </w:r>
            <w:r>
              <w:rPr>
                <w:rFonts w:ascii="Arial"/>
                <w:spacing w:val="-8"/>
                <w:sz w:val="20"/>
              </w:rPr>
              <w:t xml:space="preserve"> </w:t>
            </w:r>
            <w:r>
              <w:rPr>
                <w:rFonts w:ascii="Arial"/>
                <w:spacing w:val="-1"/>
                <w:sz w:val="20"/>
              </w:rPr>
              <w:t>Logs</w:t>
            </w:r>
            <w:r>
              <w:rPr>
                <w:rFonts w:ascii="Arial"/>
                <w:spacing w:val="-8"/>
                <w:sz w:val="20"/>
              </w:rPr>
              <w:t xml:space="preserve"> </w:t>
            </w:r>
            <w:r>
              <w:rPr>
                <w:rFonts w:ascii="Arial"/>
                <w:sz w:val="20"/>
              </w:rPr>
              <w:t>Closure</w:t>
            </w:r>
            <w:r>
              <w:rPr>
                <w:rFonts w:ascii="Arial"/>
                <w:spacing w:val="-8"/>
                <w:sz w:val="20"/>
              </w:rPr>
              <w:t xml:space="preserve"> </w:t>
            </w:r>
            <w:r>
              <w:rPr>
                <w:rFonts w:ascii="Arial"/>
                <w:sz w:val="20"/>
              </w:rPr>
              <w:t>Report</w:t>
            </w:r>
          </w:p>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jc w:val="center"/>
              <w:rPr>
                <w:rFonts w:ascii="Arial" w:eastAsia="Arial" w:hAnsi="Arial" w:cs="Arial"/>
                <w:sz w:val="20"/>
                <w:szCs w:val="20"/>
              </w:rPr>
            </w:pPr>
            <w:r>
              <w:rPr>
                <w:rFonts w:ascii="Arial"/>
                <w:sz w:val="20"/>
              </w:rPr>
              <w:t>R</w:t>
            </w:r>
          </w:p>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left="171"/>
              <w:rPr>
                <w:rFonts w:ascii="Arial" w:eastAsia="Arial" w:hAnsi="Arial" w:cs="Arial"/>
                <w:sz w:val="20"/>
                <w:szCs w:val="20"/>
              </w:rPr>
            </w:pPr>
            <w:r>
              <w:rPr>
                <w:rFonts w:ascii="Arial"/>
                <w:sz w:val="20"/>
              </w:rPr>
              <w:t>N/A</w:t>
            </w:r>
          </w:p>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3"/>
              <w:jc w:val="center"/>
              <w:rPr>
                <w:rFonts w:ascii="Arial" w:eastAsia="Arial" w:hAnsi="Arial" w:cs="Arial"/>
                <w:sz w:val="20"/>
                <w:szCs w:val="20"/>
              </w:rPr>
            </w:pPr>
            <w:r>
              <w:rPr>
                <w:rFonts w:ascii="Arial"/>
                <w:sz w:val="20"/>
              </w:rPr>
              <w:t>O</w:t>
            </w:r>
          </w:p>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2"/>
              <w:jc w:val="center"/>
              <w:rPr>
                <w:rFonts w:ascii="Arial" w:eastAsia="Arial" w:hAnsi="Arial" w:cs="Arial"/>
                <w:sz w:val="20"/>
                <w:szCs w:val="20"/>
              </w:rPr>
            </w:pPr>
            <w:r>
              <w:rPr>
                <w:rFonts w:ascii="Arial"/>
                <w:sz w:val="20"/>
              </w:rPr>
              <w:t>L</w:t>
            </w:r>
          </w:p>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pPr>
              <w:pStyle w:val="TableParagraph"/>
              <w:spacing w:line="229" w:lineRule="exact"/>
              <w:ind w:right="1"/>
              <w:jc w:val="center"/>
              <w:rPr>
                <w:rFonts w:ascii="Arial" w:eastAsia="Arial" w:hAnsi="Arial" w:cs="Arial"/>
                <w:sz w:val="20"/>
                <w:szCs w:val="20"/>
              </w:rPr>
            </w:pPr>
            <w:r>
              <w:rPr>
                <w:rFonts w:ascii="Arial"/>
                <w:sz w:val="20"/>
              </w:rPr>
              <w:t>R</w:t>
            </w:r>
          </w:p>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r w:rsidR="00654F7F" w:rsidTr="00D42400">
        <w:trPr>
          <w:trHeight w:hRule="exact" w:val="365"/>
        </w:trPr>
        <w:tc>
          <w:tcPr>
            <w:tcW w:w="1906" w:type="dxa"/>
            <w:vMerge/>
            <w:tcBorders>
              <w:left w:val="single" w:sz="7" w:space="0" w:color="000000"/>
              <w:bottom w:val="single" w:sz="7" w:space="0" w:color="000000"/>
              <w:right w:val="single" w:sz="7" w:space="0" w:color="000000"/>
            </w:tcBorders>
          </w:tcPr>
          <w:p w:rsidR="00654F7F" w:rsidRDefault="00654F7F" w:rsidP="00D42400"/>
        </w:tc>
        <w:tc>
          <w:tcPr>
            <w:tcW w:w="4959"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77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7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4"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6"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96" w:type="dxa"/>
            <w:gridSpan w:val="2"/>
            <w:tcBorders>
              <w:top w:val="single" w:sz="7" w:space="0" w:color="000000"/>
              <w:left w:val="single" w:sz="7" w:space="0" w:color="000000"/>
              <w:bottom w:val="single" w:sz="7" w:space="0" w:color="000000"/>
              <w:right w:val="single" w:sz="7" w:space="0" w:color="000000"/>
            </w:tcBorders>
          </w:tcPr>
          <w:p w:rsidR="00654F7F" w:rsidRDefault="00654F7F" w:rsidP="00D42400"/>
        </w:tc>
        <w:tc>
          <w:tcPr>
            <w:tcW w:w="637" w:type="dxa"/>
            <w:tcBorders>
              <w:top w:val="single" w:sz="7" w:space="0" w:color="000000"/>
              <w:left w:val="single" w:sz="7" w:space="0" w:color="000000"/>
              <w:bottom w:val="single" w:sz="7" w:space="0" w:color="000000"/>
              <w:right w:val="single" w:sz="7" w:space="0" w:color="000000"/>
            </w:tcBorders>
          </w:tcPr>
          <w:p w:rsidR="00654F7F" w:rsidRDefault="00654F7F" w:rsidP="00D42400"/>
        </w:tc>
        <w:tc>
          <w:tcPr>
            <w:tcW w:w="1668" w:type="dxa"/>
            <w:tcBorders>
              <w:top w:val="single" w:sz="7" w:space="0" w:color="000000"/>
              <w:left w:val="single" w:sz="7" w:space="0" w:color="000000"/>
              <w:bottom w:val="single" w:sz="7" w:space="0" w:color="000000"/>
              <w:right w:val="single" w:sz="7" w:space="0" w:color="000000"/>
            </w:tcBorders>
          </w:tcPr>
          <w:p w:rsidR="00654F7F" w:rsidRDefault="00654F7F" w:rsidP="00D42400"/>
        </w:tc>
      </w:tr>
    </w:tbl>
    <w:p w:rsidR="00654F7F" w:rsidRDefault="00654F7F" w:rsidP="00654F7F">
      <w:pPr>
        <w:ind w:left="280" w:right="109"/>
        <w:rPr>
          <w:rFonts w:ascii="Calibri" w:eastAsia="Calibri" w:hAnsi="Calibri" w:cs="Calibri"/>
          <w:sz w:val="18"/>
          <w:szCs w:val="18"/>
        </w:rPr>
      </w:pPr>
      <w:r>
        <w:rPr>
          <w:rFonts w:ascii="Calibri"/>
          <w:spacing w:val="-1"/>
          <w:sz w:val="18"/>
          <w:u w:val="single" w:color="000000"/>
        </w:rPr>
        <w:t>Note</w:t>
      </w:r>
      <w:r>
        <w:rPr>
          <w:rFonts w:ascii="Calibri"/>
          <w:spacing w:val="-1"/>
          <w:sz w:val="18"/>
        </w:rPr>
        <w:t>:</w:t>
      </w:r>
      <w:r>
        <w:rPr>
          <w:rFonts w:ascii="Calibri"/>
          <w:spacing w:val="-3"/>
          <w:sz w:val="18"/>
        </w:rPr>
        <w:t xml:space="preserve"> </w:t>
      </w:r>
      <w:r>
        <w:rPr>
          <w:rFonts w:ascii="Calibri"/>
          <w:i/>
          <w:spacing w:val="-1"/>
          <w:sz w:val="18"/>
        </w:rPr>
        <w:t>(Appendix</w:t>
      </w:r>
      <w:r>
        <w:rPr>
          <w:rFonts w:ascii="Calibri"/>
          <w:i/>
          <w:spacing w:val="-3"/>
          <w:sz w:val="18"/>
        </w:rPr>
        <w:t xml:space="preserve"> </w:t>
      </w:r>
      <w:r>
        <w:rPr>
          <w:rFonts w:ascii="Calibri"/>
          <w:i/>
          <w:spacing w:val="-1"/>
          <w:sz w:val="18"/>
        </w:rPr>
        <w:t>C) is</w:t>
      </w:r>
      <w:r>
        <w:rPr>
          <w:rFonts w:ascii="Calibri"/>
          <w:i/>
          <w:spacing w:val="-2"/>
          <w:sz w:val="18"/>
        </w:rPr>
        <w:t xml:space="preserve"> </w:t>
      </w:r>
      <w:r>
        <w:rPr>
          <w:rFonts w:ascii="Calibri"/>
          <w:i/>
          <w:spacing w:val="-1"/>
          <w:sz w:val="18"/>
        </w:rPr>
        <w:t>just</w:t>
      </w:r>
      <w:r>
        <w:rPr>
          <w:rFonts w:ascii="Calibri"/>
          <w:i/>
          <w:spacing w:val="-2"/>
          <w:sz w:val="18"/>
        </w:rPr>
        <w:t xml:space="preserve"> </w:t>
      </w:r>
      <w:r>
        <w:rPr>
          <w:rFonts w:ascii="Calibri"/>
          <w:i/>
          <w:sz w:val="18"/>
        </w:rPr>
        <w:t xml:space="preserve">a </w:t>
      </w:r>
      <w:r>
        <w:rPr>
          <w:rFonts w:ascii="Calibri"/>
          <w:i/>
          <w:spacing w:val="-1"/>
          <w:sz w:val="18"/>
        </w:rPr>
        <w:t xml:space="preserve">sample </w:t>
      </w:r>
      <w:r>
        <w:rPr>
          <w:rFonts w:ascii="Calibri"/>
          <w:i/>
          <w:sz w:val="18"/>
        </w:rPr>
        <w:t>to</w:t>
      </w:r>
      <w:r>
        <w:rPr>
          <w:rFonts w:ascii="Calibri"/>
          <w:i/>
          <w:spacing w:val="-2"/>
          <w:sz w:val="18"/>
        </w:rPr>
        <w:t xml:space="preserve"> </w:t>
      </w:r>
      <w:r>
        <w:rPr>
          <w:rFonts w:ascii="Calibri"/>
          <w:i/>
          <w:sz w:val="18"/>
        </w:rPr>
        <w:t>depict</w:t>
      </w:r>
      <w:r>
        <w:rPr>
          <w:rFonts w:ascii="Calibri"/>
          <w:i/>
          <w:spacing w:val="-2"/>
          <w:sz w:val="18"/>
        </w:rPr>
        <w:t xml:space="preserve"> </w:t>
      </w:r>
      <w:r>
        <w:rPr>
          <w:rFonts w:ascii="Calibri"/>
          <w:i/>
          <w:spacing w:val="-1"/>
          <w:sz w:val="18"/>
        </w:rPr>
        <w:t>how</w:t>
      </w:r>
      <w:r>
        <w:rPr>
          <w:rFonts w:ascii="Calibri"/>
          <w:i/>
          <w:spacing w:val="-2"/>
          <w:sz w:val="18"/>
        </w:rPr>
        <w:t xml:space="preserve"> </w:t>
      </w:r>
      <w:r>
        <w:rPr>
          <w:rFonts w:ascii="Calibri"/>
          <w:i/>
          <w:spacing w:val="-1"/>
          <w:sz w:val="18"/>
        </w:rPr>
        <w:t>such</w:t>
      </w:r>
      <w:r>
        <w:rPr>
          <w:rFonts w:ascii="Calibri"/>
          <w:i/>
          <w:spacing w:val="-3"/>
          <w:sz w:val="18"/>
        </w:rPr>
        <w:t xml:space="preserve"> </w:t>
      </w:r>
      <w:r>
        <w:rPr>
          <w:rFonts w:ascii="Calibri"/>
          <w:i/>
          <w:sz w:val="18"/>
        </w:rPr>
        <w:t>a</w:t>
      </w:r>
      <w:r>
        <w:rPr>
          <w:rFonts w:ascii="Calibri"/>
          <w:i/>
          <w:spacing w:val="-1"/>
          <w:sz w:val="18"/>
        </w:rPr>
        <w:t xml:space="preserve"> matrix</w:t>
      </w:r>
      <w:r>
        <w:rPr>
          <w:rFonts w:ascii="Calibri"/>
          <w:i/>
          <w:spacing w:val="-3"/>
          <w:sz w:val="18"/>
        </w:rPr>
        <w:t xml:space="preserve"> </w:t>
      </w:r>
      <w:r>
        <w:rPr>
          <w:rFonts w:ascii="Calibri"/>
          <w:i/>
          <w:spacing w:val="-1"/>
          <w:sz w:val="18"/>
        </w:rPr>
        <w:t xml:space="preserve">would </w:t>
      </w:r>
      <w:r>
        <w:rPr>
          <w:rFonts w:ascii="Calibri"/>
          <w:i/>
          <w:sz w:val="18"/>
        </w:rPr>
        <w:t>be</w:t>
      </w:r>
      <w:r>
        <w:rPr>
          <w:rFonts w:ascii="Calibri"/>
          <w:i/>
          <w:spacing w:val="1"/>
          <w:sz w:val="18"/>
        </w:rPr>
        <w:t xml:space="preserve"> </w:t>
      </w:r>
      <w:r>
        <w:rPr>
          <w:rFonts w:ascii="Calibri"/>
          <w:i/>
          <w:spacing w:val="-1"/>
          <w:sz w:val="18"/>
        </w:rPr>
        <w:t>developed.</w:t>
      </w:r>
      <w:r>
        <w:rPr>
          <w:rFonts w:ascii="Calibri"/>
          <w:i/>
          <w:spacing w:val="35"/>
          <w:sz w:val="18"/>
        </w:rPr>
        <w:t xml:space="preserve"> </w:t>
      </w:r>
      <w:r>
        <w:rPr>
          <w:rFonts w:ascii="Calibri"/>
          <w:i/>
          <w:spacing w:val="-1"/>
          <w:sz w:val="18"/>
        </w:rPr>
        <w:t>There are many more commissioning tasks</w:t>
      </w:r>
      <w:r>
        <w:rPr>
          <w:rFonts w:ascii="Calibri"/>
          <w:i/>
          <w:spacing w:val="-2"/>
          <w:sz w:val="18"/>
        </w:rPr>
        <w:t xml:space="preserve"> </w:t>
      </w:r>
      <w:r>
        <w:rPr>
          <w:rFonts w:ascii="Calibri"/>
          <w:i/>
          <w:spacing w:val="-1"/>
          <w:sz w:val="18"/>
        </w:rPr>
        <w:t>to</w:t>
      </w:r>
      <w:r>
        <w:rPr>
          <w:rFonts w:ascii="Calibri"/>
          <w:i/>
          <w:spacing w:val="-3"/>
          <w:sz w:val="18"/>
        </w:rPr>
        <w:t xml:space="preserve"> </w:t>
      </w:r>
      <w:r>
        <w:rPr>
          <w:rFonts w:ascii="Calibri"/>
          <w:i/>
          <w:spacing w:val="1"/>
          <w:sz w:val="18"/>
        </w:rPr>
        <w:t>be</w:t>
      </w:r>
      <w:r>
        <w:rPr>
          <w:rFonts w:ascii="Calibri"/>
          <w:i/>
          <w:spacing w:val="-2"/>
          <w:sz w:val="18"/>
        </w:rPr>
        <w:t xml:space="preserve"> </w:t>
      </w:r>
      <w:r>
        <w:rPr>
          <w:rFonts w:ascii="Calibri"/>
          <w:i/>
          <w:spacing w:val="-1"/>
          <w:sz w:val="18"/>
        </w:rPr>
        <w:t>identified</w:t>
      </w:r>
      <w:r>
        <w:rPr>
          <w:rFonts w:ascii="Calibri"/>
          <w:i/>
          <w:spacing w:val="-3"/>
          <w:sz w:val="18"/>
        </w:rPr>
        <w:t xml:space="preserve"> </w:t>
      </w:r>
      <w:r>
        <w:rPr>
          <w:rFonts w:ascii="Calibri"/>
          <w:i/>
          <w:spacing w:val="-1"/>
          <w:sz w:val="18"/>
        </w:rPr>
        <w:t xml:space="preserve">beyond what </w:t>
      </w:r>
      <w:r>
        <w:rPr>
          <w:rFonts w:ascii="Calibri"/>
          <w:i/>
          <w:sz w:val="18"/>
        </w:rPr>
        <w:t>the</w:t>
      </w:r>
      <w:r>
        <w:rPr>
          <w:rFonts w:ascii="Calibri"/>
          <w:i/>
          <w:spacing w:val="-1"/>
          <w:sz w:val="18"/>
        </w:rPr>
        <w:t xml:space="preserve"> sample</w:t>
      </w:r>
      <w:r>
        <w:rPr>
          <w:rFonts w:ascii="Calibri"/>
          <w:i/>
          <w:spacing w:val="137"/>
          <w:w w:val="99"/>
          <w:sz w:val="18"/>
        </w:rPr>
        <w:t xml:space="preserve"> </w:t>
      </w:r>
      <w:r>
        <w:rPr>
          <w:rFonts w:ascii="Calibri"/>
          <w:i/>
          <w:spacing w:val="-1"/>
          <w:sz w:val="18"/>
        </w:rPr>
        <w:t>identifies.</w:t>
      </w:r>
      <w:r>
        <w:rPr>
          <w:rFonts w:ascii="Calibri"/>
          <w:i/>
          <w:spacing w:val="38"/>
          <w:sz w:val="18"/>
        </w:rPr>
        <w:t xml:space="preserve"> </w:t>
      </w:r>
      <w:r>
        <w:rPr>
          <w:rFonts w:ascii="Calibri"/>
          <w:i/>
          <w:spacing w:val="-1"/>
          <w:sz w:val="18"/>
        </w:rPr>
        <w:t>The type of</w:t>
      </w:r>
      <w:r>
        <w:rPr>
          <w:rFonts w:ascii="Calibri"/>
          <w:i/>
          <w:spacing w:val="-3"/>
          <w:sz w:val="18"/>
        </w:rPr>
        <w:t xml:space="preserve"> </w:t>
      </w:r>
      <w:r>
        <w:rPr>
          <w:rFonts w:ascii="Calibri"/>
          <w:i/>
          <w:spacing w:val="-1"/>
          <w:sz w:val="18"/>
        </w:rPr>
        <w:t xml:space="preserve">involvement shown </w:t>
      </w:r>
      <w:r>
        <w:rPr>
          <w:rFonts w:ascii="Calibri"/>
          <w:i/>
          <w:sz w:val="18"/>
        </w:rPr>
        <w:t>is</w:t>
      </w:r>
      <w:r>
        <w:rPr>
          <w:rFonts w:ascii="Calibri"/>
          <w:i/>
          <w:spacing w:val="-2"/>
          <w:sz w:val="18"/>
        </w:rPr>
        <w:t xml:space="preserve"> </w:t>
      </w:r>
      <w:r>
        <w:rPr>
          <w:rFonts w:ascii="Calibri"/>
          <w:i/>
          <w:spacing w:val="-1"/>
          <w:sz w:val="18"/>
        </w:rPr>
        <w:t>for instruction purposes</w:t>
      </w:r>
      <w:r>
        <w:rPr>
          <w:rFonts w:ascii="Calibri"/>
          <w:i/>
          <w:spacing w:val="-2"/>
          <w:sz w:val="18"/>
        </w:rPr>
        <w:t xml:space="preserve"> </w:t>
      </w:r>
      <w:r>
        <w:rPr>
          <w:rFonts w:ascii="Calibri"/>
          <w:i/>
          <w:spacing w:val="-1"/>
          <w:sz w:val="18"/>
        </w:rPr>
        <w:t>only</w:t>
      </w:r>
      <w:r>
        <w:rPr>
          <w:rFonts w:ascii="Calibri"/>
          <w:i/>
          <w:spacing w:val="-2"/>
          <w:sz w:val="18"/>
        </w:rPr>
        <w:t xml:space="preserve"> </w:t>
      </w:r>
      <w:r>
        <w:rPr>
          <w:rFonts w:ascii="Calibri"/>
          <w:i/>
          <w:spacing w:val="-1"/>
          <w:sz w:val="18"/>
        </w:rPr>
        <w:t>and would</w:t>
      </w:r>
      <w:r>
        <w:rPr>
          <w:rFonts w:ascii="Calibri"/>
          <w:i/>
          <w:spacing w:val="-3"/>
          <w:sz w:val="18"/>
        </w:rPr>
        <w:t xml:space="preserve"> </w:t>
      </w:r>
      <w:r>
        <w:rPr>
          <w:rFonts w:ascii="Calibri"/>
          <w:i/>
          <w:sz w:val="18"/>
        </w:rPr>
        <w:t>need</w:t>
      </w:r>
      <w:r>
        <w:rPr>
          <w:rFonts w:ascii="Calibri"/>
          <w:i/>
          <w:spacing w:val="-1"/>
          <w:sz w:val="18"/>
        </w:rPr>
        <w:t xml:space="preserve"> </w:t>
      </w:r>
      <w:r>
        <w:rPr>
          <w:rFonts w:ascii="Calibri"/>
          <w:i/>
          <w:sz w:val="18"/>
        </w:rPr>
        <w:t>to</w:t>
      </w:r>
      <w:r>
        <w:rPr>
          <w:rFonts w:ascii="Calibri"/>
          <w:i/>
          <w:spacing w:val="-3"/>
          <w:sz w:val="18"/>
        </w:rPr>
        <w:t xml:space="preserve"> </w:t>
      </w:r>
      <w:r>
        <w:rPr>
          <w:rFonts w:ascii="Calibri"/>
          <w:i/>
          <w:spacing w:val="-1"/>
          <w:sz w:val="18"/>
        </w:rPr>
        <w:t>be developed</w:t>
      </w:r>
      <w:r>
        <w:rPr>
          <w:rFonts w:ascii="Calibri"/>
          <w:i/>
          <w:sz w:val="18"/>
        </w:rPr>
        <w:t xml:space="preserve"> </w:t>
      </w:r>
      <w:r>
        <w:rPr>
          <w:rFonts w:ascii="Calibri"/>
          <w:i/>
          <w:spacing w:val="-1"/>
          <w:sz w:val="18"/>
        </w:rPr>
        <w:t>on</w:t>
      </w:r>
      <w:r>
        <w:rPr>
          <w:rFonts w:ascii="Calibri"/>
          <w:i/>
          <w:spacing w:val="-2"/>
          <w:sz w:val="18"/>
        </w:rPr>
        <w:t xml:space="preserve"> </w:t>
      </w:r>
      <w:r>
        <w:rPr>
          <w:rFonts w:ascii="Calibri"/>
          <w:i/>
          <w:sz w:val="18"/>
        </w:rPr>
        <w:t xml:space="preserve">a </w:t>
      </w:r>
      <w:r>
        <w:rPr>
          <w:rFonts w:ascii="Calibri"/>
          <w:i/>
          <w:spacing w:val="-1"/>
          <w:sz w:val="18"/>
        </w:rPr>
        <w:t xml:space="preserve">project </w:t>
      </w:r>
      <w:r>
        <w:rPr>
          <w:rFonts w:ascii="Calibri"/>
          <w:i/>
          <w:sz w:val="18"/>
        </w:rPr>
        <w:t>by</w:t>
      </w:r>
      <w:r>
        <w:rPr>
          <w:rFonts w:ascii="Calibri"/>
          <w:i/>
          <w:spacing w:val="-3"/>
          <w:sz w:val="18"/>
        </w:rPr>
        <w:t xml:space="preserve"> </w:t>
      </w:r>
      <w:r>
        <w:rPr>
          <w:rFonts w:ascii="Calibri"/>
          <w:i/>
          <w:spacing w:val="-1"/>
          <w:sz w:val="18"/>
        </w:rPr>
        <w:t>project basis</w:t>
      </w:r>
      <w:r>
        <w:rPr>
          <w:rFonts w:ascii="Calibri"/>
          <w:i/>
          <w:spacing w:val="-2"/>
          <w:sz w:val="18"/>
        </w:rPr>
        <w:t xml:space="preserve"> </w:t>
      </w:r>
      <w:r>
        <w:rPr>
          <w:rFonts w:ascii="Calibri"/>
          <w:i/>
          <w:spacing w:val="1"/>
          <w:sz w:val="18"/>
        </w:rPr>
        <w:t>for</w:t>
      </w:r>
      <w:r>
        <w:rPr>
          <w:rFonts w:ascii="Calibri"/>
          <w:i/>
          <w:spacing w:val="-2"/>
          <w:sz w:val="18"/>
        </w:rPr>
        <w:t xml:space="preserve"> </w:t>
      </w:r>
      <w:r>
        <w:rPr>
          <w:rFonts w:ascii="Calibri"/>
          <w:i/>
          <w:sz w:val="18"/>
        </w:rPr>
        <w:t>the</w:t>
      </w:r>
      <w:r>
        <w:rPr>
          <w:rFonts w:ascii="Calibri"/>
          <w:i/>
          <w:spacing w:val="-1"/>
          <w:sz w:val="18"/>
        </w:rPr>
        <w:t xml:space="preserve"> scope, size, and complexity of</w:t>
      </w:r>
      <w:r>
        <w:rPr>
          <w:rFonts w:ascii="Calibri"/>
          <w:i/>
          <w:spacing w:val="107"/>
          <w:sz w:val="18"/>
        </w:rPr>
        <w:t xml:space="preserve"> </w:t>
      </w:r>
      <w:r>
        <w:rPr>
          <w:rFonts w:ascii="Calibri"/>
          <w:i/>
          <w:sz w:val="18"/>
        </w:rPr>
        <w:t>the</w:t>
      </w:r>
      <w:r>
        <w:rPr>
          <w:rFonts w:ascii="Calibri"/>
          <w:i/>
          <w:spacing w:val="-2"/>
          <w:sz w:val="18"/>
        </w:rPr>
        <w:t xml:space="preserve"> </w:t>
      </w:r>
      <w:r>
        <w:rPr>
          <w:rFonts w:ascii="Calibri"/>
          <w:i/>
          <w:spacing w:val="-1"/>
          <w:sz w:val="18"/>
        </w:rPr>
        <w:t>project,</w:t>
      </w:r>
      <w:r>
        <w:rPr>
          <w:rFonts w:ascii="Calibri"/>
          <w:i/>
          <w:spacing w:val="-2"/>
          <w:sz w:val="18"/>
        </w:rPr>
        <w:t xml:space="preserve"> </w:t>
      </w:r>
      <w:r>
        <w:rPr>
          <w:rFonts w:ascii="Calibri"/>
          <w:i/>
          <w:sz w:val="18"/>
        </w:rPr>
        <w:t>the</w:t>
      </w:r>
      <w:r>
        <w:rPr>
          <w:rFonts w:ascii="Calibri"/>
          <w:i/>
          <w:spacing w:val="-3"/>
          <w:sz w:val="18"/>
        </w:rPr>
        <w:t xml:space="preserve"> </w:t>
      </w:r>
      <w:r>
        <w:rPr>
          <w:rFonts w:ascii="Calibri"/>
          <w:i/>
          <w:spacing w:val="-1"/>
          <w:sz w:val="18"/>
        </w:rPr>
        <w:t>degree</w:t>
      </w:r>
      <w:r>
        <w:rPr>
          <w:rFonts w:ascii="Calibri"/>
          <w:i/>
          <w:spacing w:val="-2"/>
          <w:sz w:val="18"/>
        </w:rPr>
        <w:t xml:space="preserve"> </w:t>
      </w:r>
      <w:r>
        <w:rPr>
          <w:rFonts w:ascii="Calibri"/>
          <w:i/>
          <w:spacing w:val="-1"/>
          <w:sz w:val="18"/>
        </w:rPr>
        <w:t>of</w:t>
      </w:r>
      <w:r>
        <w:rPr>
          <w:rFonts w:ascii="Calibri"/>
          <w:i/>
          <w:spacing w:val="-3"/>
          <w:sz w:val="18"/>
        </w:rPr>
        <w:t xml:space="preserve"> </w:t>
      </w:r>
      <w:r>
        <w:rPr>
          <w:rFonts w:ascii="Calibri"/>
          <w:i/>
          <w:spacing w:val="-1"/>
          <w:sz w:val="18"/>
        </w:rPr>
        <w:t>rigor</w:t>
      </w:r>
      <w:r>
        <w:rPr>
          <w:rFonts w:ascii="Calibri"/>
          <w:i/>
          <w:spacing w:val="-3"/>
          <w:sz w:val="18"/>
        </w:rPr>
        <w:t xml:space="preserve"> </w:t>
      </w:r>
      <w:r>
        <w:rPr>
          <w:rFonts w:ascii="Calibri"/>
          <w:i/>
          <w:spacing w:val="-1"/>
          <w:sz w:val="18"/>
        </w:rPr>
        <w:t>required,</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with consideration</w:t>
      </w:r>
      <w:r>
        <w:rPr>
          <w:rFonts w:ascii="Calibri"/>
          <w:i/>
          <w:spacing w:val="-2"/>
          <w:sz w:val="18"/>
        </w:rPr>
        <w:t xml:space="preserve"> </w:t>
      </w:r>
      <w:r>
        <w:rPr>
          <w:rFonts w:ascii="Calibri"/>
          <w:i/>
          <w:spacing w:val="-1"/>
          <w:sz w:val="18"/>
        </w:rPr>
        <w:t>of</w:t>
      </w:r>
      <w:r>
        <w:rPr>
          <w:rFonts w:ascii="Calibri"/>
          <w:i/>
          <w:spacing w:val="-4"/>
          <w:sz w:val="18"/>
        </w:rPr>
        <w:t xml:space="preserve"> </w:t>
      </w:r>
      <w:r>
        <w:rPr>
          <w:rFonts w:ascii="Calibri"/>
          <w:i/>
          <w:spacing w:val="-1"/>
          <w:sz w:val="18"/>
        </w:rPr>
        <w:t>available District</w:t>
      </w:r>
      <w:r>
        <w:rPr>
          <w:rFonts w:ascii="Calibri"/>
          <w:i/>
          <w:spacing w:val="-2"/>
          <w:sz w:val="18"/>
        </w:rPr>
        <w:t xml:space="preserve"> </w:t>
      </w:r>
      <w:r>
        <w:rPr>
          <w:rFonts w:ascii="Calibri"/>
          <w:i/>
          <w:spacing w:val="-1"/>
          <w:sz w:val="18"/>
        </w:rPr>
        <w:t>resources</w:t>
      </w:r>
      <w:r>
        <w:rPr>
          <w:rFonts w:ascii="Calibri"/>
          <w:i/>
          <w:spacing w:val="-3"/>
          <w:sz w:val="18"/>
        </w:rPr>
        <w:t xml:space="preserve"> </w:t>
      </w:r>
      <w:r>
        <w:rPr>
          <w:rFonts w:ascii="Calibri"/>
          <w:i/>
          <w:spacing w:val="-1"/>
          <w:sz w:val="18"/>
        </w:rPr>
        <w:t>and</w:t>
      </w:r>
      <w:r>
        <w:rPr>
          <w:rFonts w:ascii="Calibri"/>
          <w:i/>
          <w:spacing w:val="-2"/>
          <w:sz w:val="18"/>
        </w:rPr>
        <w:t xml:space="preserve"> </w:t>
      </w:r>
      <w:r>
        <w:rPr>
          <w:rFonts w:ascii="Calibri"/>
          <w:i/>
          <w:spacing w:val="-1"/>
          <w:sz w:val="18"/>
        </w:rPr>
        <w:t>expertise.</w:t>
      </w:r>
    </w:p>
    <w:p w:rsidR="00654F7F" w:rsidRDefault="00654F7F" w:rsidP="00654F7F">
      <w:pPr>
        <w:spacing w:before="12"/>
        <w:rPr>
          <w:rFonts w:ascii="Calibri" w:eastAsia="Calibri" w:hAnsi="Calibri" w:cs="Calibri"/>
          <w:i/>
          <w:sz w:val="17"/>
          <w:szCs w:val="17"/>
        </w:rPr>
      </w:pPr>
    </w:p>
    <w:p w:rsidR="00654F7F" w:rsidRDefault="00654F7F" w:rsidP="00654F7F">
      <w:pPr>
        <w:ind w:left="280" w:right="109"/>
        <w:rPr>
          <w:rFonts w:ascii="Calibri" w:eastAsia="Calibri" w:hAnsi="Calibri" w:cs="Calibri"/>
          <w:sz w:val="18"/>
          <w:szCs w:val="18"/>
        </w:rPr>
      </w:pPr>
      <w:r>
        <w:rPr>
          <w:rFonts w:ascii="Calibri"/>
          <w:i/>
          <w:spacing w:val="-2"/>
          <w:sz w:val="18"/>
        </w:rPr>
        <w:t>*For</w:t>
      </w:r>
      <w:r>
        <w:rPr>
          <w:rFonts w:ascii="Calibri"/>
          <w:i/>
          <w:spacing w:val="-1"/>
          <w:sz w:val="18"/>
        </w:rPr>
        <w:t xml:space="preserve"> </w:t>
      </w:r>
      <w:r>
        <w:rPr>
          <w:rFonts w:ascii="Calibri"/>
          <w:i/>
          <w:sz w:val="18"/>
        </w:rPr>
        <w:t>D-B-B</w:t>
      </w:r>
      <w:r>
        <w:rPr>
          <w:rFonts w:ascii="Calibri"/>
          <w:i/>
          <w:spacing w:val="-1"/>
          <w:sz w:val="18"/>
        </w:rPr>
        <w:t xml:space="preserve"> acquisition, DOR participation or review for tasks indicated </w:t>
      </w:r>
      <w:r>
        <w:rPr>
          <w:rFonts w:ascii="Calibri"/>
          <w:i/>
          <w:sz w:val="18"/>
        </w:rPr>
        <w:t>as</w:t>
      </w:r>
      <w:r>
        <w:rPr>
          <w:rFonts w:ascii="Calibri"/>
          <w:i/>
          <w:spacing w:val="-2"/>
          <w:sz w:val="18"/>
        </w:rPr>
        <w:t xml:space="preserve"> </w:t>
      </w:r>
      <w:r>
        <w:rPr>
          <w:rFonts w:ascii="Calibri"/>
          <w:i/>
          <w:spacing w:val="-1"/>
          <w:sz w:val="18"/>
        </w:rPr>
        <w:t>optional</w:t>
      </w:r>
      <w:r>
        <w:rPr>
          <w:rFonts w:ascii="Calibri"/>
          <w:i/>
          <w:spacing w:val="-2"/>
          <w:sz w:val="18"/>
        </w:rPr>
        <w:t xml:space="preserve"> </w:t>
      </w:r>
      <w:r>
        <w:rPr>
          <w:rFonts w:ascii="Calibri"/>
          <w:i/>
          <w:spacing w:val="-1"/>
          <w:sz w:val="18"/>
        </w:rPr>
        <w:t xml:space="preserve">for </w:t>
      </w:r>
      <w:r>
        <w:rPr>
          <w:rFonts w:ascii="Calibri"/>
          <w:i/>
          <w:sz w:val="18"/>
        </w:rPr>
        <w:t>the</w:t>
      </w:r>
      <w:r>
        <w:rPr>
          <w:rFonts w:ascii="Calibri"/>
          <w:i/>
          <w:spacing w:val="-1"/>
          <w:sz w:val="18"/>
        </w:rPr>
        <w:t xml:space="preserve"> DOR should </w:t>
      </w:r>
      <w:r>
        <w:rPr>
          <w:rFonts w:ascii="Calibri"/>
          <w:i/>
          <w:sz w:val="18"/>
        </w:rPr>
        <w:t>be</w:t>
      </w:r>
      <w:r>
        <w:rPr>
          <w:rFonts w:ascii="Calibri"/>
          <w:i/>
          <w:spacing w:val="-3"/>
          <w:sz w:val="18"/>
        </w:rPr>
        <w:t xml:space="preserve"> </w:t>
      </w:r>
      <w:r>
        <w:rPr>
          <w:rFonts w:ascii="Calibri"/>
          <w:i/>
          <w:spacing w:val="-1"/>
          <w:sz w:val="18"/>
        </w:rPr>
        <w:t xml:space="preserve">determined on </w:t>
      </w:r>
      <w:r>
        <w:rPr>
          <w:rFonts w:ascii="Calibri"/>
          <w:i/>
          <w:sz w:val="18"/>
        </w:rPr>
        <w:t>a</w:t>
      </w:r>
      <w:r>
        <w:rPr>
          <w:rFonts w:ascii="Calibri"/>
          <w:i/>
          <w:spacing w:val="6"/>
          <w:sz w:val="18"/>
        </w:rPr>
        <w:t xml:space="preserve"> </w:t>
      </w:r>
      <w:r>
        <w:rPr>
          <w:rFonts w:ascii="Calibri"/>
          <w:i/>
          <w:spacing w:val="-1"/>
          <w:sz w:val="18"/>
        </w:rPr>
        <w:t>case-by-case basis</w:t>
      </w:r>
      <w:r>
        <w:rPr>
          <w:rFonts w:ascii="Calibri"/>
          <w:i/>
          <w:spacing w:val="-2"/>
          <w:sz w:val="18"/>
        </w:rPr>
        <w:t xml:space="preserve"> </w:t>
      </w:r>
      <w:r>
        <w:rPr>
          <w:rFonts w:ascii="Calibri"/>
          <w:i/>
          <w:spacing w:val="-1"/>
          <w:sz w:val="18"/>
        </w:rPr>
        <w:t>with consideration of</w:t>
      </w:r>
      <w:r>
        <w:rPr>
          <w:rFonts w:ascii="Calibri"/>
          <w:i/>
          <w:spacing w:val="-2"/>
          <w:sz w:val="18"/>
        </w:rPr>
        <w:t xml:space="preserve"> </w:t>
      </w:r>
      <w:r>
        <w:rPr>
          <w:rFonts w:ascii="Calibri"/>
          <w:i/>
          <w:spacing w:val="-1"/>
          <w:sz w:val="18"/>
        </w:rPr>
        <w:t>scope and</w:t>
      </w:r>
      <w:r>
        <w:rPr>
          <w:rFonts w:ascii="Calibri"/>
          <w:i/>
          <w:spacing w:val="123"/>
          <w:sz w:val="18"/>
        </w:rPr>
        <w:t xml:space="preserve"> </w:t>
      </w:r>
      <w:r>
        <w:rPr>
          <w:rFonts w:ascii="Calibri"/>
          <w:i/>
          <w:spacing w:val="-1"/>
          <w:sz w:val="18"/>
        </w:rPr>
        <w:t>complexity</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z w:val="18"/>
        </w:rPr>
        <w:t>the</w:t>
      </w:r>
      <w:r>
        <w:rPr>
          <w:rFonts w:ascii="Calibri"/>
          <w:i/>
          <w:spacing w:val="-2"/>
          <w:sz w:val="18"/>
        </w:rPr>
        <w:t xml:space="preserve"> </w:t>
      </w:r>
      <w:r>
        <w:rPr>
          <w:rFonts w:ascii="Calibri"/>
          <w:i/>
          <w:spacing w:val="-1"/>
          <w:sz w:val="18"/>
        </w:rPr>
        <w:t>project/system, availability</w:t>
      </w:r>
      <w:r>
        <w:rPr>
          <w:rFonts w:ascii="Calibri"/>
          <w:i/>
          <w:spacing w:val="-2"/>
          <w:sz w:val="18"/>
        </w:rPr>
        <w:t xml:space="preserve"> </w:t>
      </w:r>
      <w:r>
        <w:rPr>
          <w:rFonts w:ascii="Calibri"/>
          <w:i/>
          <w:spacing w:val="-1"/>
          <w:sz w:val="18"/>
        </w:rPr>
        <w:t>of</w:t>
      </w:r>
      <w:r>
        <w:rPr>
          <w:rFonts w:ascii="Calibri"/>
          <w:i/>
          <w:spacing w:val="-4"/>
          <w:sz w:val="18"/>
        </w:rPr>
        <w:t xml:space="preserve"> </w:t>
      </w:r>
      <w:r>
        <w:rPr>
          <w:rFonts w:ascii="Calibri"/>
          <w:i/>
          <w:spacing w:val="-1"/>
          <w:sz w:val="18"/>
        </w:rPr>
        <w:t>resources,</w:t>
      </w:r>
      <w:r>
        <w:rPr>
          <w:rFonts w:ascii="Calibri"/>
          <w:i/>
          <w:spacing w:val="-2"/>
          <w:sz w:val="18"/>
        </w:rPr>
        <w:t xml:space="preserve"> </w:t>
      </w:r>
      <w:r>
        <w:rPr>
          <w:rFonts w:ascii="Calibri"/>
          <w:i/>
          <w:spacing w:val="-1"/>
          <w:sz w:val="18"/>
        </w:rPr>
        <w:t>and</w:t>
      </w:r>
      <w:r>
        <w:rPr>
          <w:rFonts w:ascii="Calibri"/>
          <w:i/>
          <w:spacing w:val="-4"/>
          <w:sz w:val="18"/>
        </w:rPr>
        <w:t xml:space="preserve"> </w:t>
      </w:r>
      <w:r>
        <w:rPr>
          <w:rFonts w:ascii="Calibri"/>
          <w:i/>
          <w:spacing w:val="-1"/>
          <w:sz w:val="18"/>
        </w:rPr>
        <w:t>potential</w:t>
      </w:r>
      <w:r>
        <w:rPr>
          <w:rFonts w:ascii="Calibri"/>
          <w:i/>
          <w:spacing w:val="-3"/>
          <w:sz w:val="18"/>
        </w:rPr>
        <w:t xml:space="preserve"> </w:t>
      </w:r>
      <w:r>
        <w:rPr>
          <w:rFonts w:ascii="Calibri"/>
          <w:i/>
          <w:spacing w:val="-1"/>
          <w:sz w:val="18"/>
        </w:rPr>
        <w:t>benefit</w:t>
      </w:r>
      <w:r>
        <w:rPr>
          <w:rFonts w:ascii="Calibri"/>
          <w:i/>
          <w:spacing w:val="-3"/>
          <w:sz w:val="18"/>
        </w:rPr>
        <w:t xml:space="preserve"> </w:t>
      </w:r>
      <w:r>
        <w:rPr>
          <w:rFonts w:ascii="Calibri"/>
          <w:i/>
          <w:spacing w:val="-1"/>
          <w:sz w:val="18"/>
        </w:rPr>
        <w:t>of</w:t>
      </w:r>
      <w:r>
        <w:rPr>
          <w:rFonts w:ascii="Calibri"/>
          <w:i/>
          <w:spacing w:val="-3"/>
          <w:sz w:val="18"/>
        </w:rPr>
        <w:t xml:space="preserve"> </w:t>
      </w:r>
      <w:r>
        <w:rPr>
          <w:rFonts w:ascii="Calibri"/>
          <w:i/>
          <w:spacing w:val="-1"/>
          <w:sz w:val="18"/>
        </w:rPr>
        <w:t>DOR</w:t>
      </w:r>
      <w:r>
        <w:rPr>
          <w:rFonts w:ascii="Calibri"/>
          <w:i/>
          <w:spacing w:val="-2"/>
          <w:sz w:val="18"/>
        </w:rPr>
        <w:t xml:space="preserve"> </w:t>
      </w:r>
      <w:r>
        <w:rPr>
          <w:rFonts w:ascii="Calibri"/>
          <w:i/>
          <w:spacing w:val="-1"/>
          <w:sz w:val="18"/>
        </w:rPr>
        <w:t>participation/review;</w:t>
      </w:r>
      <w:r>
        <w:rPr>
          <w:rFonts w:ascii="Calibri"/>
          <w:i/>
          <w:spacing w:val="-3"/>
          <w:sz w:val="18"/>
        </w:rPr>
        <w:t xml:space="preserve"> </w:t>
      </w:r>
      <w:r>
        <w:rPr>
          <w:rFonts w:ascii="Calibri"/>
          <w:i/>
          <w:sz w:val="18"/>
        </w:rPr>
        <w:t>these</w:t>
      </w:r>
      <w:r>
        <w:rPr>
          <w:rFonts w:ascii="Calibri"/>
          <w:i/>
          <w:spacing w:val="-5"/>
          <w:sz w:val="18"/>
        </w:rPr>
        <w:t xml:space="preserve"> </w:t>
      </w:r>
      <w:r>
        <w:rPr>
          <w:rFonts w:ascii="Calibri"/>
          <w:i/>
          <w:sz w:val="18"/>
        </w:rPr>
        <w:t>additional</w:t>
      </w:r>
      <w:r>
        <w:rPr>
          <w:rFonts w:ascii="Calibri"/>
          <w:i/>
          <w:spacing w:val="-3"/>
          <w:sz w:val="18"/>
        </w:rPr>
        <w:t xml:space="preserve"> </w:t>
      </w:r>
      <w:r>
        <w:rPr>
          <w:rFonts w:ascii="Calibri"/>
          <w:i/>
          <w:spacing w:val="-1"/>
          <w:sz w:val="18"/>
        </w:rPr>
        <w:t>services</w:t>
      </w:r>
      <w:r>
        <w:rPr>
          <w:rFonts w:ascii="Calibri"/>
          <w:i/>
          <w:spacing w:val="-4"/>
          <w:sz w:val="18"/>
        </w:rPr>
        <w:t xml:space="preserve"> </w:t>
      </w:r>
      <w:r>
        <w:rPr>
          <w:rFonts w:ascii="Calibri"/>
          <w:i/>
          <w:sz w:val="18"/>
        </w:rPr>
        <w:t>require</w:t>
      </w:r>
      <w:r>
        <w:rPr>
          <w:rFonts w:ascii="Calibri"/>
          <w:i/>
          <w:spacing w:val="-4"/>
          <w:sz w:val="18"/>
        </w:rPr>
        <w:t xml:space="preserve"> </w:t>
      </w:r>
      <w:r>
        <w:rPr>
          <w:rFonts w:ascii="Calibri"/>
          <w:i/>
          <w:spacing w:val="-1"/>
          <w:sz w:val="18"/>
        </w:rPr>
        <w:t>funding</w:t>
      </w:r>
      <w:r>
        <w:rPr>
          <w:rFonts w:ascii="Calibri"/>
          <w:i/>
          <w:spacing w:val="-2"/>
          <w:sz w:val="18"/>
        </w:rPr>
        <w:t xml:space="preserve"> </w:t>
      </w:r>
      <w:r>
        <w:rPr>
          <w:rFonts w:ascii="Calibri"/>
          <w:i/>
          <w:spacing w:val="-1"/>
          <w:sz w:val="18"/>
        </w:rPr>
        <w:t>consideration.</w:t>
      </w:r>
    </w:p>
    <w:sectPr w:rsidR="00654F7F" w:rsidSect="00654F7F">
      <w:pgSz w:w="15840" w:h="12240" w:orient="landscape"/>
      <w:pgMar w:top="1240" w:right="1380" w:bottom="940" w:left="1340" w:header="743" w:footer="7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E62" w:rsidRDefault="00000E62">
      <w:pPr>
        <w:spacing w:line="20" w:lineRule="exact"/>
        <w:rPr>
          <w:sz w:val="24"/>
        </w:rPr>
      </w:pPr>
    </w:p>
  </w:endnote>
  <w:endnote w:type="continuationSeparator" w:id="0">
    <w:p w:rsidR="00000E62" w:rsidRDefault="00000E62">
      <w:r>
        <w:rPr>
          <w:sz w:val="24"/>
        </w:rPr>
        <w:t xml:space="preserve"> </w:t>
      </w:r>
    </w:p>
  </w:endnote>
  <w:endnote w:type="continuationNotice" w:id="1">
    <w:p w:rsidR="00000E62" w:rsidRDefault="00000E6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478B" w:rsidRDefault="0097478B" w:rsidP="00D22490">
    <w:pPr>
      <w:pStyle w:val="Footer"/>
      <w:pBdr>
        <w:top w:val="thinThickSmallGap" w:sz="24" w:space="1" w:color="622423"/>
      </w:pBdr>
      <w:tabs>
        <w:tab w:val="clear" w:pos="4320"/>
        <w:tab w:val="clear" w:pos="8640"/>
        <w:tab w:val="right" w:pos="9360"/>
      </w:tabs>
      <w:rPr>
        <w:rFonts w:ascii="Cambria" w:hAnsi="Cambria"/>
      </w:rPr>
    </w:pPr>
    <w:r>
      <w:rPr>
        <w:rFonts w:ascii="Cambria" w:hAnsi="Cambria"/>
        <w:lang w:val="en-US"/>
      </w:rPr>
      <w:t>Project Name, Location</w:t>
    </w:r>
    <w:r>
      <w:rPr>
        <w:rFonts w:ascii="Cambria" w:hAnsi="Cambria"/>
      </w:rPr>
      <w:tab/>
      <w:t xml:space="preserve">Page </w:t>
    </w:r>
    <w:r>
      <w:fldChar w:fldCharType="begin"/>
    </w:r>
    <w:r>
      <w:instrText xml:space="preserve"> PAGE   \* MERGEFORMAT </w:instrText>
    </w:r>
    <w:r>
      <w:fldChar w:fldCharType="separate"/>
    </w:r>
    <w:r w:rsidR="004901D2" w:rsidRPr="004901D2">
      <w:rPr>
        <w:rFonts w:ascii="Cambria" w:hAnsi="Cambria"/>
        <w:noProof/>
      </w:rPr>
      <w:t>iii</w:t>
    </w:r>
    <w:r>
      <w:fldChar w:fldCharType="end"/>
    </w:r>
  </w:p>
  <w:p w:rsidR="0097478B" w:rsidRDefault="0097478B">
    <w:pPr>
      <w:pStyle w:val="Footer"/>
      <w:tabs>
        <w:tab w:val="clear" w:pos="8640"/>
        <w:tab w:val="right" w:pos="9450"/>
      </w:tabs>
      <w:spacing w:before="4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478B" w:rsidRDefault="0097478B" w:rsidP="00D650EA">
    <w:pPr>
      <w:pStyle w:val="Footer"/>
      <w:pBdr>
        <w:top w:val="thinThickSmallGap" w:sz="24" w:space="1" w:color="622423"/>
      </w:pBdr>
      <w:tabs>
        <w:tab w:val="clear" w:pos="4320"/>
        <w:tab w:val="clear" w:pos="8640"/>
        <w:tab w:val="right" w:pos="9360"/>
      </w:tabs>
      <w:rPr>
        <w:rFonts w:ascii="Cambria" w:hAnsi="Cambria"/>
      </w:rPr>
    </w:pPr>
    <w:r>
      <w:rPr>
        <w:rFonts w:ascii="Cambria" w:hAnsi="Cambria"/>
        <w:lang w:val="en-US"/>
      </w:rPr>
      <w:t>Project Name, Location</w:t>
    </w:r>
    <w:r>
      <w:rPr>
        <w:rFonts w:ascii="Cambria" w:hAnsi="Cambria"/>
      </w:rPr>
      <w:tab/>
      <w:t xml:space="preserve">Page </w:t>
    </w:r>
    <w:r>
      <w:fldChar w:fldCharType="begin"/>
    </w:r>
    <w:r>
      <w:instrText xml:space="preserve"> PAGE   \* MERGEFORMAT </w:instrText>
    </w:r>
    <w:r>
      <w:fldChar w:fldCharType="separate"/>
    </w:r>
    <w:r w:rsidR="004901D2" w:rsidRPr="004901D2">
      <w:rPr>
        <w:rFonts w:ascii="Cambria" w:hAnsi="Cambria"/>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4F7F" w:rsidRDefault="0007604C">
    <w:pPr>
      <w:spacing w:line="14" w:lineRule="auto"/>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4902835</wp:posOffset>
              </wp:positionH>
              <wp:positionV relativeFrom="page">
                <wp:posOffset>7150735</wp:posOffset>
              </wp:positionV>
              <wp:extent cx="266700" cy="177800"/>
              <wp:effectExtent l="0" t="0" r="0" b="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F7F" w:rsidRDefault="00654F7F">
                          <w:pPr>
                            <w:pStyle w:val="BodyText"/>
                            <w:spacing w:line="265" w:lineRule="exact"/>
                            <w:ind w:left="20"/>
                          </w:pPr>
                          <w:r>
                            <w:rPr>
                              <w:spacing w:val="-1"/>
                            </w:rPr>
                            <w:t>C-</w:t>
                          </w:r>
                          <w:r>
                            <w:fldChar w:fldCharType="begin"/>
                          </w:r>
                          <w:r>
                            <w:rPr>
                              <w:spacing w:val="-1"/>
                            </w:rPr>
                            <w:instrText xml:space="preserve"> PAGE </w:instrText>
                          </w:r>
                          <w:r>
                            <w:fldChar w:fldCharType="separate"/>
                          </w:r>
                          <w:r>
                            <w:rPr>
                              <w:noProof/>
                              <w:spacing w:val="-1"/>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9" type="#_x0000_t202" style="position:absolute;margin-left:386.05pt;margin-top:563.05pt;width:21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" filled="f" stroked="f">
              <v:textbox inset="0,0,0,0">
                <w:txbxContent>
                  <w:p w:rsidR="00654F7F" w:rsidRDefault="00654F7F">
                    <w:pPr>
                      <w:pStyle w:val="BodyText"/>
                      <w:spacing w:line="265" w:lineRule="exact"/>
                      <w:ind w:left="20"/>
                    </w:pPr>
                    <w:r>
                      <w:rPr>
                        <w:spacing w:val="-1"/>
                      </w:rPr>
                      <w:t>C-</w:t>
                    </w:r>
                    <w:r>
                      <w:fldChar w:fldCharType="begin"/>
                    </w:r>
                    <w:r>
                      <w:rPr>
                        <w:spacing w:val="-1"/>
                      </w:rPr>
                      <w:instrText xml:space="preserve"> PAGE </w:instrText>
                    </w:r>
                    <w:r>
                      <w:fldChar w:fldCharType="separate"/>
                    </w:r>
                    <w:r>
                      <w:rPr>
                        <w:noProof/>
                        <w:spacing w:val="-1"/>
                      </w:rPr>
                      <w:t>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4F7F" w:rsidRDefault="0007604C">
    <w:pPr>
      <w:spacing w:line="14" w:lineRule="auto"/>
      <w:rPr>
        <w:sz w:val="20"/>
      </w:rPr>
    </w:pPr>
    <w:r>
      <w:rPr>
        <w:noProof/>
      </w:rPr>
      <mc:AlternateContent>
        <mc:Choice Requires="wps">
          <w:drawing>
            <wp:anchor distT="0" distB="0" distL="114300" distR="114300" simplePos="0" relativeHeight="251658240" behindDoc="1" locked="0" layoutInCell="1" allowOverlap="1">
              <wp:simplePos x="0" y="0"/>
              <wp:positionH relativeFrom="page">
                <wp:posOffset>4902835</wp:posOffset>
              </wp:positionH>
              <wp:positionV relativeFrom="page">
                <wp:posOffset>7034530</wp:posOffset>
              </wp:positionV>
              <wp:extent cx="266700" cy="17780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F7F" w:rsidRDefault="00654F7F">
                          <w:pPr>
                            <w:pStyle w:val="BodyText"/>
                            <w:spacing w:line="265" w:lineRule="exact"/>
                            <w:ind w:left="20"/>
                          </w:pPr>
                          <w:r>
                            <w:rPr>
                              <w:spacing w:val="-1"/>
                            </w:rPr>
                            <w:t>C-</w:t>
                          </w:r>
                          <w:r>
                            <w:fldChar w:fldCharType="begin"/>
                          </w:r>
                          <w:r>
                            <w:rPr>
                              <w:spacing w:val="-1"/>
                            </w:rPr>
                            <w:instrText xml:space="preserve"> PAGE </w:instrText>
                          </w:r>
                          <w:r>
                            <w:fldChar w:fldCharType="separate"/>
                          </w:r>
                          <w:r w:rsidR="004901D2">
                            <w:rPr>
                              <w:noProof/>
                              <w:spacing w:val="-1"/>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0" type="#_x0000_t202" style="position:absolute;margin-left:386.05pt;margin-top:553.9pt;width:21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" filled="f" stroked="f">
              <v:textbox inset="0,0,0,0">
                <w:txbxContent>
                  <w:p w:rsidR="00654F7F" w:rsidRDefault="00654F7F">
                    <w:pPr>
                      <w:pStyle w:val="BodyText"/>
                      <w:spacing w:line="265" w:lineRule="exact"/>
                      <w:ind w:left="20"/>
                    </w:pPr>
                    <w:r>
                      <w:rPr>
                        <w:spacing w:val="-1"/>
                      </w:rPr>
                      <w:t>C-</w:t>
                    </w:r>
                    <w:r>
                      <w:fldChar w:fldCharType="begin"/>
                    </w:r>
                    <w:r>
                      <w:rPr>
                        <w:spacing w:val="-1"/>
                      </w:rPr>
                      <w:instrText xml:space="preserve"> PAGE </w:instrText>
                    </w:r>
                    <w:r>
                      <w:fldChar w:fldCharType="separate"/>
                    </w:r>
                    <w:r w:rsidR="004901D2">
                      <w:rPr>
                        <w:noProof/>
                        <w:spacing w:val="-1"/>
                      </w:rPr>
                      <w:t>27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E62" w:rsidRDefault="00000E62">
      <w:r>
        <w:rPr>
          <w:sz w:val="24"/>
        </w:rPr>
        <w:separator/>
      </w:r>
    </w:p>
  </w:footnote>
  <w:footnote w:type="continuationSeparator" w:id="0">
    <w:p w:rsidR="00000E62" w:rsidRDefault="00000E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478B" w:rsidRPr="008A5BE8" w:rsidRDefault="004956DF" w:rsidP="004956DF">
    <w:pPr>
      <w:pStyle w:val="Header"/>
    </w:pPr>
    <w:r>
      <w:tab/>
    </w:r>
    <w:r>
      <w:tab/>
      <w:t xml:space="preserve">         Template </w:t>
    </w:r>
    <w:r w:rsidR="0097478B">
      <w:t>Construction Phase Commissioning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56DF" w:rsidRPr="008A5BE8" w:rsidRDefault="004956DF" w:rsidP="004956DF">
    <w:pPr>
      <w:pStyle w:val="Header"/>
    </w:pPr>
    <w:r>
      <w:t xml:space="preserve">                                                                                        Template Construction Phase Commissioning Plan</w:t>
    </w:r>
  </w:p>
  <w:p w:rsidR="0097478B" w:rsidRDefault="0097478B" w:rsidP="008A5BE8">
    <w:pPr>
      <w:pStyle w:val="Header"/>
      <w:tabs>
        <w:tab w:val="clear" w:pos="4320"/>
        <w:tab w:val="clear" w:pos="8640"/>
        <w:tab w:val="right" w:pos="9450"/>
      </w:tabs>
      <w:spacing w:after="60"/>
      <w:ind w:right="-90"/>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4F7F" w:rsidRDefault="0007604C">
    <w:pPr>
      <w:spacing w:line="14" w:lineRule="auto"/>
      <w:rPr>
        <w:sz w:val="20"/>
      </w:rPr>
    </w:pPr>
    <w:r>
      <w:rPr>
        <w:noProof/>
      </w:rPr>
      <mc:AlternateContent>
        <mc:Choice Requires="wps">
          <w:drawing>
            <wp:anchor distT="0" distB="0" distL="114300" distR="114300" simplePos="0" relativeHeight="251657216" behindDoc="1" locked="0" layoutInCell="1" allowOverlap="1">
              <wp:simplePos x="0" y="0"/>
              <wp:positionH relativeFrom="page">
                <wp:posOffset>901700</wp:posOffset>
              </wp:positionH>
              <wp:positionV relativeFrom="page">
                <wp:posOffset>459105</wp:posOffset>
              </wp:positionV>
              <wp:extent cx="1121410" cy="353060"/>
              <wp:effectExtent l="0" t="0" r="0" b="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141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F7F" w:rsidRDefault="00654F7F">
                          <w:pPr>
                            <w:pStyle w:val="BodyText"/>
                            <w:spacing w:line="265" w:lineRule="exact"/>
                            <w:ind w:left="20"/>
                          </w:pPr>
                          <w:r>
                            <w:t xml:space="preserve">ER </w:t>
                          </w:r>
                          <w:r>
                            <w:rPr>
                              <w:spacing w:val="-1"/>
                            </w:rPr>
                            <w:t>1110-345-723</w:t>
                          </w:r>
                        </w:p>
                        <w:p w:rsidR="00654F7F" w:rsidRDefault="00654F7F">
                          <w:pPr>
                            <w:pStyle w:val="BodyText"/>
                            <w:ind w:left="20"/>
                          </w:pPr>
                          <w:r>
                            <w:t xml:space="preserve">31 </w:t>
                          </w:r>
                          <w:r>
                            <w:rPr>
                              <w:spacing w:val="-1"/>
                            </w:rPr>
                            <w:t>Mar</w:t>
                          </w:r>
                          <w:r>
                            <w:t xml:space="preserve">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margin-left:71pt;margin-top:36.15pt;width:88.3pt;height:27.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" filled="f" stroked="f">
              <v:textbox inset="0,0,0,0">
                <w:txbxContent>
                  <w:p w:rsidR="00654F7F" w:rsidRDefault="00654F7F">
                    <w:pPr>
                      <w:pStyle w:val="BodyText"/>
                      <w:spacing w:line="265" w:lineRule="exact"/>
                      <w:ind w:left="20"/>
                    </w:pPr>
                    <w:r>
                      <w:t xml:space="preserve">ER </w:t>
                    </w:r>
                    <w:r>
                      <w:rPr>
                        <w:spacing w:val="-1"/>
                      </w:rPr>
                      <w:t>1110-345-723</w:t>
                    </w:r>
                  </w:p>
                  <w:p w:rsidR="00654F7F" w:rsidRDefault="00654F7F">
                    <w:pPr>
                      <w:pStyle w:val="BodyText"/>
                      <w:ind w:left="20"/>
                    </w:pPr>
                    <w:r>
                      <w:t xml:space="preserve">31 </w:t>
                    </w:r>
                    <w:r>
                      <w:rPr>
                        <w:spacing w:val="-1"/>
                      </w:rPr>
                      <w:t>Mar</w:t>
                    </w:r>
                    <w:r>
                      <w:t xml:space="preserve"> 17</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4F7F" w:rsidRDefault="0007604C">
    <w:pPr>
      <w:spacing w:line="14" w:lineRule="auto"/>
      <w:rPr>
        <w:sz w:val="20"/>
      </w:rPr>
    </w:pPr>
    <w:r>
      <w:rPr>
        <w:noProof/>
      </w:rPr>
      <mc:AlternateContent>
        <mc:Choice Requires="wps">
          <w:drawing>
            <wp:anchor distT="0" distB="0" distL="114300" distR="114300" simplePos="0" relativeHeight="251656192" behindDoc="1" locked="0" layoutInCell="1" allowOverlap="1">
              <wp:simplePos x="0" y="0"/>
              <wp:positionH relativeFrom="page">
                <wp:posOffset>8036560</wp:posOffset>
              </wp:positionH>
              <wp:positionV relativeFrom="page">
                <wp:posOffset>459105</wp:posOffset>
              </wp:positionV>
              <wp:extent cx="1121410" cy="35306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141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F7F" w:rsidRDefault="00654F7F">
                          <w:pPr>
                            <w:pStyle w:val="BodyText"/>
                            <w:spacing w:line="265" w:lineRule="exact"/>
                            <w:ind w:left="20"/>
                          </w:pPr>
                          <w:r>
                            <w:t xml:space="preserve">ER </w:t>
                          </w:r>
                          <w:r>
                            <w:rPr>
                              <w:spacing w:val="-1"/>
                            </w:rPr>
                            <w:t>1110-345-723</w:t>
                          </w:r>
                        </w:p>
                        <w:p w:rsidR="00654F7F" w:rsidRDefault="00654F7F">
                          <w:pPr>
                            <w:pStyle w:val="BodyText"/>
                            <w:ind w:left="744"/>
                          </w:pPr>
                          <w:r>
                            <w:t xml:space="preserve">31 </w:t>
                          </w:r>
                          <w:r>
                            <w:rPr>
                              <w:spacing w:val="-1"/>
                            </w:rPr>
                            <w:t>Mar</w:t>
                          </w:r>
                          <w:r>
                            <w:t xml:space="preserve">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8" type="#_x0000_t202" style="position:absolute;margin-left:632.8pt;margin-top:36.15pt;width:88.3pt;height:27.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" filled="f" stroked="f">
              <v:textbox inset="0,0,0,0">
                <w:txbxContent>
                  <w:p w:rsidR="00654F7F" w:rsidRDefault="00654F7F">
                    <w:pPr>
                      <w:pStyle w:val="BodyText"/>
                      <w:spacing w:line="265" w:lineRule="exact"/>
                      <w:ind w:left="20"/>
                    </w:pPr>
                    <w:r>
                      <w:t xml:space="preserve">ER </w:t>
                    </w:r>
                    <w:r>
                      <w:rPr>
                        <w:spacing w:val="-1"/>
                      </w:rPr>
                      <w:t>1110-345-723</w:t>
                    </w:r>
                  </w:p>
                  <w:p w:rsidR="00654F7F" w:rsidRDefault="00654F7F">
                    <w:pPr>
                      <w:pStyle w:val="BodyText"/>
                      <w:ind w:left="744"/>
                    </w:pPr>
                    <w:r>
                      <w:t xml:space="preserve">31 </w:t>
                    </w:r>
                    <w:r>
                      <w:rPr>
                        <w:spacing w:val="-1"/>
                      </w:rPr>
                      <w:t>Mar</w:t>
                    </w:r>
                    <w:r>
                      <w:t xml:space="preserve"> 17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11EA682"/>
    <w:lvl w:ilvl="0">
      <w:numFmt w:val="bullet"/>
      <w:lvlText w:val="*"/>
      <w:lvlJc w:val="left"/>
    </w:lvl>
  </w:abstractNum>
  <w:abstractNum w:abstractNumId="1" w15:restartNumberingAfterBreak="0">
    <w:nsid w:val="02B62353"/>
    <w:multiLevelType w:val="hybridMultilevel"/>
    <w:tmpl w:val="D02C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6A5A"/>
    <w:multiLevelType w:val="hybridMultilevel"/>
    <w:tmpl w:val="BDA4B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0A5BA3"/>
    <w:multiLevelType w:val="singleLevel"/>
    <w:tmpl w:val="1330590C"/>
    <w:lvl w:ilvl="0">
      <w:start w:val="1"/>
      <w:numFmt w:val="decimal"/>
      <w:lvlText w:val="%1."/>
      <w:legacy w:legacy="1" w:legacySpace="0" w:legacyIndent="360"/>
      <w:lvlJc w:val="left"/>
      <w:pPr>
        <w:ind w:left="360" w:hanging="360"/>
      </w:pPr>
    </w:lvl>
  </w:abstractNum>
  <w:abstractNum w:abstractNumId="4" w15:restartNumberingAfterBreak="0">
    <w:nsid w:val="0BB37B98"/>
    <w:multiLevelType w:val="hybridMultilevel"/>
    <w:tmpl w:val="841E13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524F5"/>
    <w:multiLevelType w:val="hybridMultilevel"/>
    <w:tmpl w:val="E8C8F838"/>
    <w:lvl w:ilvl="0" w:tplc="292E1A8C">
      <w:start w:val="1"/>
      <w:numFmt w:val="decimal"/>
      <w:lvlText w:val="(%1)"/>
      <w:lvlJc w:val="left"/>
      <w:pPr>
        <w:ind w:left="100" w:hanging="360"/>
      </w:pPr>
      <w:rPr>
        <w:rFonts w:ascii="Times New Roman" w:eastAsia="Times New Roman" w:hAnsi="Times New Roman" w:hint="default"/>
        <w:sz w:val="24"/>
        <w:szCs w:val="24"/>
      </w:rPr>
    </w:lvl>
    <w:lvl w:ilvl="1" w:tplc="BCA6BCD8">
      <w:start w:val="1"/>
      <w:numFmt w:val="bullet"/>
      <w:lvlText w:val="•"/>
      <w:lvlJc w:val="left"/>
      <w:pPr>
        <w:ind w:left="1048" w:hanging="360"/>
      </w:pPr>
      <w:rPr>
        <w:rFonts w:hint="default"/>
      </w:rPr>
    </w:lvl>
    <w:lvl w:ilvl="2" w:tplc="5DAC0CB0">
      <w:start w:val="1"/>
      <w:numFmt w:val="bullet"/>
      <w:lvlText w:val="•"/>
      <w:lvlJc w:val="left"/>
      <w:pPr>
        <w:ind w:left="1996" w:hanging="360"/>
      </w:pPr>
      <w:rPr>
        <w:rFonts w:hint="default"/>
      </w:rPr>
    </w:lvl>
    <w:lvl w:ilvl="3" w:tplc="1A58F880">
      <w:start w:val="1"/>
      <w:numFmt w:val="bullet"/>
      <w:lvlText w:val="•"/>
      <w:lvlJc w:val="left"/>
      <w:pPr>
        <w:ind w:left="2944" w:hanging="360"/>
      </w:pPr>
      <w:rPr>
        <w:rFonts w:hint="default"/>
      </w:rPr>
    </w:lvl>
    <w:lvl w:ilvl="4" w:tplc="D0DE4CC6">
      <w:start w:val="1"/>
      <w:numFmt w:val="bullet"/>
      <w:lvlText w:val="•"/>
      <w:lvlJc w:val="left"/>
      <w:pPr>
        <w:ind w:left="3892" w:hanging="360"/>
      </w:pPr>
      <w:rPr>
        <w:rFonts w:hint="default"/>
      </w:rPr>
    </w:lvl>
    <w:lvl w:ilvl="5" w:tplc="C4627172">
      <w:start w:val="1"/>
      <w:numFmt w:val="bullet"/>
      <w:lvlText w:val="•"/>
      <w:lvlJc w:val="left"/>
      <w:pPr>
        <w:ind w:left="4840" w:hanging="360"/>
      </w:pPr>
      <w:rPr>
        <w:rFonts w:hint="default"/>
      </w:rPr>
    </w:lvl>
    <w:lvl w:ilvl="6" w:tplc="B2BEB3A0">
      <w:start w:val="1"/>
      <w:numFmt w:val="bullet"/>
      <w:lvlText w:val="•"/>
      <w:lvlJc w:val="left"/>
      <w:pPr>
        <w:ind w:left="5788" w:hanging="360"/>
      </w:pPr>
      <w:rPr>
        <w:rFonts w:hint="default"/>
      </w:rPr>
    </w:lvl>
    <w:lvl w:ilvl="7" w:tplc="7EBA2E1C">
      <w:start w:val="1"/>
      <w:numFmt w:val="bullet"/>
      <w:lvlText w:val="•"/>
      <w:lvlJc w:val="left"/>
      <w:pPr>
        <w:ind w:left="6736" w:hanging="360"/>
      </w:pPr>
      <w:rPr>
        <w:rFonts w:hint="default"/>
      </w:rPr>
    </w:lvl>
    <w:lvl w:ilvl="8" w:tplc="70AE372E">
      <w:start w:val="1"/>
      <w:numFmt w:val="bullet"/>
      <w:lvlText w:val="•"/>
      <w:lvlJc w:val="left"/>
      <w:pPr>
        <w:ind w:left="7684" w:hanging="360"/>
      </w:pPr>
      <w:rPr>
        <w:rFonts w:hint="default"/>
      </w:rPr>
    </w:lvl>
  </w:abstractNum>
  <w:abstractNum w:abstractNumId="6" w15:restartNumberingAfterBreak="0">
    <w:nsid w:val="0E226732"/>
    <w:multiLevelType w:val="hybridMultilevel"/>
    <w:tmpl w:val="6C88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422C2"/>
    <w:multiLevelType w:val="hybridMultilevel"/>
    <w:tmpl w:val="5E043E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B56766B"/>
    <w:multiLevelType w:val="hybridMultilevel"/>
    <w:tmpl w:val="75CCA5E4"/>
    <w:lvl w:ilvl="0" w:tplc="C2F02120">
      <w:start w:val="1"/>
      <w:numFmt w:val="decimal"/>
      <w:lvlText w:val="(%1)"/>
      <w:lvlJc w:val="left"/>
      <w:pPr>
        <w:ind w:left="100" w:hanging="360"/>
      </w:pPr>
      <w:rPr>
        <w:rFonts w:ascii="Times New Roman" w:eastAsia="Times New Roman" w:hAnsi="Times New Roman" w:hint="default"/>
        <w:sz w:val="24"/>
        <w:szCs w:val="24"/>
      </w:rPr>
    </w:lvl>
    <w:lvl w:ilvl="1" w:tplc="49827270">
      <w:start w:val="1"/>
      <w:numFmt w:val="bullet"/>
      <w:lvlText w:val="•"/>
      <w:lvlJc w:val="left"/>
      <w:pPr>
        <w:ind w:left="1044" w:hanging="360"/>
      </w:pPr>
      <w:rPr>
        <w:rFonts w:hint="default"/>
      </w:rPr>
    </w:lvl>
    <w:lvl w:ilvl="2" w:tplc="D4D68EEA">
      <w:start w:val="1"/>
      <w:numFmt w:val="bullet"/>
      <w:lvlText w:val="•"/>
      <w:lvlJc w:val="left"/>
      <w:pPr>
        <w:ind w:left="1988" w:hanging="360"/>
      </w:pPr>
      <w:rPr>
        <w:rFonts w:hint="default"/>
      </w:rPr>
    </w:lvl>
    <w:lvl w:ilvl="3" w:tplc="13DEAB7C">
      <w:start w:val="1"/>
      <w:numFmt w:val="bullet"/>
      <w:lvlText w:val="•"/>
      <w:lvlJc w:val="left"/>
      <w:pPr>
        <w:ind w:left="2932" w:hanging="360"/>
      </w:pPr>
      <w:rPr>
        <w:rFonts w:hint="default"/>
      </w:rPr>
    </w:lvl>
    <w:lvl w:ilvl="4" w:tplc="5006493A">
      <w:start w:val="1"/>
      <w:numFmt w:val="bullet"/>
      <w:lvlText w:val="•"/>
      <w:lvlJc w:val="left"/>
      <w:pPr>
        <w:ind w:left="3876" w:hanging="360"/>
      </w:pPr>
      <w:rPr>
        <w:rFonts w:hint="default"/>
      </w:rPr>
    </w:lvl>
    <w:lvl w:ilvl="5" w:tplc="9ACAE0AA">
      <w:start w:val="1"/>
      <w:numFmt w:val="bullet"/>
      <w:lvlText w:val="•"/>
      <w:lvlJc w:val="left"/>
      <w:pPr>
        <w:ind w:left="4820" w:hanging="360"/>
      </w:pPr>
      <w:rPr>
        <w:rFonts w:hint="default"/>
      </w:rPr>
    </w:lvl>
    <w:lvl w:ilvl="6" w:tplc="79EE3F42">
      <w:start w:val="1"/>
      <w:numFmt w:val="bullet"/>
      <w:lvlText w:val="•"/>
      <w:lvlJc w:val="left"/>
      <w:pPr>
        <w:ind w:left="5764" w:hanging="360"/>
      </w:pPr>
      <w:rPr>
        <w:rFonts w:hint="default"/>
      </w:rPr>
    </w:lvl>
    <w:lvl w:ilvl="7" w:tplc="25269032">
      <w:start w:val="1"/>
      <w:numFmt w:val="bullet"/>
      <w:lvlText w:val="•"/>
      <w:lvlJc w:val="left"/>
      <w:pPr>
        <w:ind w:left="6708" w:hanging="360"/>
      </w:pPr>
      <w:rPr>
        <w:rFonts w:hint="default"/>
      </w:rPr>
    </w:lvl>
    <w:lvl w:ilvl="8" w:tplc="6CE88DD6">
      <w:start w:val="1"/>
      <w:numFmt w:val="bullet"/>
      <w:lvlText w:val="•"/>
      <w:lvlJc w:val="left"/>
      <w:pPr>
        <w:ind w:left="7652" w:hanging="360"/>
      </w:pPr>
      <w:rPr>
        <w:rFonts w:hint="default"/>
      </w:rPr>
    </w:lvl>
  </w:abstractNum>
  <w:abstractNum w:abstractNumId="9" w15:restartNumberingAfterBreak="0">
    <w:nsid w:val="1BDD2804"/>
    <w:multiLevelType w:val="singleLevel"/>
    <w:tmpl w:val="1330590C"/>
    <w:lvl w:ilvl="0">
      <w:start w:val="1"/>
      <w:numFmt w:val="decimal"/>
      <w:lvlText w:val="%1."/>
      <w:legacy w:legacy="1" w:legacySpace="0" w:legacyIndent="360"/>
      <w:lvlJc w:val="left"/>
      <w:pPr>
        <w:ind w:left="1080" w:hanging="360"/>
      </w:pPr>
    </w:lvl>
  </w:abstractNum>
  <w:abstractNum w:abstractNumId="10" w15:restartNumberingAfterBreak="0">
    <w:nsid w:val="21EF7532"/>
    <w:multiLevelType w:val="hybridMultilevel"/>
    <w:tmpl w:val="AE0209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644D6"/>
    <w:multiLevelType w:val="hybridMultilevel"/>
    <w:tmpl w:val="2CC047A6"/>
    <w:lvl w:ilvl="0" w:tplc="350699EE">
      <w:start w:val="1"/>
      <w:numFmt w:val="decimal"/>
      <w:lvlText w:val="(%1)"/>
      <w:lvlJc w:val="left"/>
      <w:pPr>
        <w:ind w:left="100" w:hanging="399"/>
      </w:pPr>
      <w:rPr>
        <w:rFonts w:ascii="Times New Roman" w:eastAsia="Times New Roman" w:hAnsi="Times New Roman" w:hint="default"/>
        <w:sz w:val="24"/>
        <w:szCs w:val="24"/>
      </w:rPr>
    </w:lvl>
    <w:lvl w:ilvl="1" w:tplc="E28A6876">
      <w:start w:val="1"/>
      <w:numFmt w:val="bullet"/>
      <w:lvlText w:val="•"/>
      <w:lvlJc w:val="left"/>
      <w:pPr>
        <w:ind w:left="1046" w:hanging="399"/>
      </w:pPr>
      <w:rPr>
        <w:rFonts w:hint="default"/>
      </w:rPr>
    </w:lvl>
    <w:lvl w:ilvl="2" w:tplc="D8468428">
      <w:start w:val="1"/>
      <w:numFmt w:val="bullet"/>
      <w:lvlText w:val="•"/>
      <w:lvlJc w:val="left"/>
      <w:pPr>
        <w:ind w:left="1992" w:hanging="399"/>
      </w:pPr>
      <w:rPr>
        <w:rFonts w:hint="default"/>
      </w:rPr>
    </w:lvl>
    <w:lvl w:ilvl="3" w:tplc="961C397E">
      <w:start w:val="1"/>
      <w:numFmt w:val="bullet"/>
      <w:lvlText w:val="•"/>
      <w:lvlJc w:val="left"/>
      <w:pPr>
        <w:ind w:left="2938" w:hanging="399"/>
      </w:pPr>
      <w:rPr>
        <w:rFonts w:hint="default"/>
      </w:rPr>
    </w:lvl>
    <w:lvl w:ilvl="4" w:tplc="0F7ED2C2">
      <w:start w:val="1"/>
      <w:numFmt w:val="bullet"/>
      <w:lvlText w:val="•"/>
      <w:lvlJc w:val="left"/>
      <w:pPr>
        <w:ind w:left="3884" w:hanging="399"/>
      </w:pPr>
      <w:rPr>
        <w:rFonts w:hint="default"/>
      </w:rPr>
    </w:lvl>
    <w:lvl w:ilvl="5" w:tplc="13BECBC4">
      <w:start w:val="1"/>
      <w:numFmt w:val="bullet"/>
      <w:lvlText w:val="•"/>
      <w:lvlJc w:val="left"/>
      <w:pPr>
        <w:ind w:left="4830" w:hanging="399"/>
      </w:pPr>
      <w:rPr>
        <w:rFonts w:hint="default"/>
      </w:rPr>
    </w:lvl>
    <w:lvl w:ilvl="6" w:tplc="C9566504">
      <w:start w:val="1"/>
      <w:numFmt w:val="bullet"/>
      <w:lvlText w:val="•"/>
      <w:lvlJc w:val="left"/>
      <w:pPr>
        <w:ind w:left="5776" w:hanging="399"/>
      </w:pPr>
      <w:rPr>
        <w:rFonts w:hint="default"/>
      </w:rPr>
    </w:lvl>
    <w:lvl w:ilvl="7" w:tplc="E9200910">
      <w:start w:val="1"/>
      <w:numFmt w:val="bullet"/>
      <w:lvlText w:val="•"/>
      <w:lvlJc w:val="left"/>
      <w:pPr>
        <w:ind w:left="6722" w:hanging="399"/>
      </w:pPr>
      <w:rPr>
        <w:rFonts w:hint="default"/>
      </w:rPr>
    </w:lvl>
    <w:lvl w:ilvl="8" w:tplc="03B23B32">
      <w:start w:val="1"/>
      <w:numFmt w:val="bullet"/>
      <w:lvlText w:val="•"/>
      <w:lvlJc w:val="left"/>
      <w:pPr>
        <w:ind w:left="7668" w:hanging="399"/>
      </w:pPr>
      <w:rPr>
        <w:rFonts w:hint="default"/>
      </w:rPr>
    </w:lvl>
  </w:abstractNum>
  <w:abstractNum w:abstractNumId="12" w15:restartNumberingAfterBreak="0">
    <w:nsid w:val="297F1E6C"/>
    <w:multiLevelType w:val="hybridMultilevel"/>
    <w:tmpl w:val="847CF40A"/>
    <w:lvl w:ilvl="0" w:tplc="EB4C6046">
      <w:start w:val="1"/>
      <w:numFmt w:val="decimal"/>
      <w:lvlText w:val="(%1)"/>
      <w:lvlJc w:val="left"/>
      <w:pPr>
        <w:ind w:left="101" w:hanging="360"/>
      </w:pPr>
      <w:rPr>
        <w:rFonts w:ascii="Times New Roman" w:eastAsia="Times New Roman" w:hAnsi="Times New Roman" w:hint="default"/>
        <w:sz w:val="24"/>
        <w:szCs w:val="24"/>
      </w:rPr>
    </w:lvl>
    <w:lvl w:ilvl="1" w:tplc="ECD2CEEE">
      <w:start w:val="1"/>
      <w:numFmt w:val="lowerLetter"/>
      <w:lvlText w:val="(%2)"/>
      <w:lvlJc w:val="left"/>
      <w:pPr>
        <w:ind w:left="101" w:hanging="360"/>
      </w:pPr>
      <w:rPr>
        <w:rFonts w:ascii="Times New Roman" w:eastAsia="Times New Roman" w:hAnsi="Times New Roman" w:hint="default"/>
        <w:sz w:val="24"/>
        <w:szCs w:val="24"/>
      </w:rPr>
    </w:lvl>
    <w:lvl w:ilvl="2" w:tplc="FF7CF57C">
      <w:start w:val="1"/>
      <w:numFmt w:val="bullet"/>
      <w:lvlText w:val="•"/>
      <w:lvlJc w:val="left"/>
      <w:pPr>
        <w:ind w:left="1145" w:hanging="360"/>
      </w:pPr>
      <w:rPr>
        <w:rFonts w:hint="default"/>
      </w:rPr>
    </w:lvl>
    <w:lvl w:ilvl="3" w:tplc="490CAEBA">
      <w:start w:val="1"/>
      <w:numFmt w:val="bullet"/>
      <w:lvlText w:val="•"/>
      <w:lvlJc w:val="left"/>
      <w:pPr>
        <w:ind w:left="2189" w:hanging="360"/>
      </w:pPr>
      <w:rPr>
        <w:rFonts w:hint="default"/>
      </w:rPr>
    </w:lvl>
    <w:lvl w:ilvl="4" w:tplc="AB00AAB4">
      <w:start w:val="1"/>
      <w:numFmt w:val="bullet"/>
      <w:lvlText w:val="•"/>
      <w:lvlJc w:val="left"/>
      <w:pPr>
        <w:ind w:left="3234" w:hanging="360"/>
      </w:pPr>
      <w:rPr>
        <w:rFonts w:hint="default"/>
      </w:rPr>
    </w:lvl>
    <w:lvl w:ilvl="5" w:tplc="4EE06C9A">
      <w:start w:val="1"/>
      <w:numFmt w:val="bullet"/>
      <w:lvlText w:val="•"/>
      <w:lvlJc w:val="left"/>
      <w:pPr>
        <w:ind w:left="4278" w:hanging="360"/>
      </w:pPr>
      <w:rPr>
        <w:rFonts w:hint="default"/>
      </w:rPr>
    </w:lvl>
    <w:lvl w:ilvl="6" w:tplc="CA00F46E">
      <w:start w:val="1"/>
      <w:numFmt w:val="bullet"/>
      <w:lvlText w:val="•"/>
      <w:lvlJc w:val="left"/>
      <w:pPr>
        <w:ind w:left="5322" w:hanging="360"/>
      </w:pPr>
      <w:rPr>
        <w:rFonts w:hint="default"/>
      </w:rPr>
    </w:lvl>
    <w:lvl w:ilvl="7" w:tplc="C592F80E">
      <w:start w:val="1"/>
      <w:numFmt w:val="bullet"/>
      <w:lvlText w:val="•"/>
      <w:lvlJc w:val="left"/>
      <w:pPr>
        <w:ind w:left="6367" w:hanging="360"/>
      </w:pPr>
      <w:rPr>
        <w:rFonts w:hint="default"/>
      </w:rPr>
    </w:lvl>
    <w:lvl w:ilvl="8" w:tplc="B86C9022">
      <w:start w:val="1"/>
      <w:numFmt w:val="bullet"/>
      <w:lvlText w:val="•"/>
      <w:lvlJc w:val="left"/>
      <w:pPr>
        <w:ind w:left="7411" w:hanging="360"/>
      </w:pPr>
      <w:rPr>
        <w:rFonts w:hint="default"/>
      </w:rPr>
    </w:lvl>
  </w:abstractNum>
  <w:abstractNum w:abstractNumId="13" w15:restartNumberingAfterBreak="0">
    <w:nsid w:val="2B8B2452"/>
    <w:multiLevelType w:val="hybridMultilevel"/>
    <w:tmpl w:val="52561C28"/>
    <w:lvl w:ilvl="0" w:tplc="A92EE2FE">
      <w:start w:val="1"/>
      <w:numFmt w:val="decimal"/>
      <w:lvlText w:val="%1."/>
      <w:lvlJc w:val="left"/>
      <w:pPr>
        <w:ind w:left="100" w:hanging="300"/>
      </w:pPr>
      <w:rPr>
        <w:rFonts w:ascii="Times New Roman" w:eastAsia="Times New Roman" w:hAnsi="Times New Roman" w:hint="default"/>
        <w:sz w:val="24"/>
        <w:szCs w:val="24"/>
      </w:rPr>
    </w:lvl>
    <w:lvl w:ilvl="1" w:tplc="B9AEF88A">
      <w:start w:val="1"/>
      <w:numFmt w:val="lowerLetter"/>
      <w:lvlText w:val="%2."/>
      <w:lvlJc w:val="left"/>
      <w:pPr>
        <w:ind w:left="100" w:hanging="360"/>
      </w:pPr>
      <w:rPr>
        <w:rFonts w:ascii="Times New Roman" w:eastAsia="Times New Roman" w:hAnsi="Times New Roman" w:hint="default"/>
        <w:spacing w:val="-1"/>
        <w:sz w:val="24"/>
        <w:szCs w:val="24"/>
      </w:rPr>
    </w:lvl>
    <w:lvl w:ilvl="2" w:tplc="536A6282">
      <w:start w:val="1"/>
      <w:numFmt w:val="bullet"/>
      <w:lvlText w:val="•"/>
      <w:lvlJc w:val="left"/>
      <w:pPr>
        <w:ind w:left="100" w:hanging="360"/>
      </w:pPr>
      <w:rPr>
        <w:rFonts w:hint="default"/>
      </w:rPr>
    </w:lvl>
    <w:lvl w:ilvl="3" w:tplc="9D88FFD2">
      <w:start w:val="1"/>
      <w:numFmt w:val="bullet"/>
      <w:lvlText w:val="•"/>
      <w:lvlJc w:val="left"/>
      <w:pPr>
        <w:ind w:left="100" w:hanging="360"/>
      </w:pPr>
      <w:rPr>
        <w:rFonts w:hint="default"/>
      </w:rPr>
    </w:lvl>
    <w:lvl w:ilvl="4" w:tplc="D1949106">
      <w:start w:val="1"/>
      <w:numFmt w:val="bullet"/>
      <w:lvlText w:val="•"/>
      <w:lvlJc w:val="left"/>
      <w:pPr>
        <w:ind w:left="100" w:hanging="360"/>
      </w:pPr>
      <w:rPr>
        <w:rFonts w:hint="default"/>
      </w:rPr>
    </w:lvl>
    <w:lvl w:ilvl="5" w:tplc="0F5C7F04">
      <w:start w:val="1"/>
      <w:numFmt w:val="bullet"/>
      <w:lvlText w:val="•"/>
      <w:lvlJc w:val="left"/>
      <w:pPr>
        <w:ind w:left="101" w:hanging="360"/>
      </w:pPr>
      <w:rPr>
        <w:rFonts w:hint="default"/>
      </w:rPr>
    </w:lvl>
    <w:lvl w:ilvl="6" w:tplc="2E4CA81C">
      <w:start w:val="1"/>
      <w:numFmt w:val="bullet"/>
      <w:lvlText w:val="•"/>
      <w:lvlJc w:val="left"/>
      <w:pPr>
        <w:ind w:left="820" w:hanging="360"/>
      </w:pPr>
      <w:rPr>
        <w:rFonts w:hint="default"/>
      </w:rPr>
    </w:lvl>
    <w:lvl w:ilvl="7" w:tplc="D500F3EA">
      <w:start w:val="1"/>
      <w:numFmt w:val="bullet"/>
      <w:lvlText w:val="•"/>
      <w:lvlJc w:val="left"/>
      <w:pPr>
        <w:ind w:left="3000" w:hanging="360"/>
      </w:pPr>
      <w:rPr>
        <w:rFonts w:hint="default"/>
      </w:rPr>
    </w:lvl>
    <w:lvl w:ilvl="8" w:tplc="F8EADC98">
      <w:start w:val="1"/>
      <w:numFmt w:val="bullet"/>
      <w:lvlText w:val="•"/>
      <w:lvlJc w:val="left"/>
      <w:pPr>
        <w:ind w:left="5180" w:hanging="360"/>
      </w:pPr>
      <w:rPr>
        <w:rFonts w:hint="default"/>
      </w:rPr>
    </w:lvl>
  </w:abstractNum>
  <w:abstractNum w:abstractNumId="14" w15:restartNumberingAfterBreak="0">
    <w:nsid w:val="2D73606B"/>
    <w:multiLevelType w:val="hybridMultilevel"/>
    <w:tmpl w:val="7AAEE7EE"/>
    <w:lvl w:ilvl="0" w:tplc="2A3CC44C">
      <w:start w:val="1"/>
      <w:numFmt w:val="decimal"/>
      <w:lvlText w:val="(%1)"/>
      <w:lvlJc w:val="left"/>
      <w:pPr>
        <w:ind w:left="102" w:hanging="360"/>
      </w:pPr>
      <w:rPr>
        <w:rFonts w:ascii="Times New Roman" w:eastAsia="Times New Roman" w:hAnsi="Times New Roman" w:hint="default"/>
        <w:sz w:val="24"/>
        <w:szCs w:val="24"/>
      </w:rPr>
    </w:lvl>
    <w:lvl w:ilvl="1" w:tplc="530ED616">
      <w:start w:val="1"/>
      <w:numFmt w:val="lowerLetter"/>
      <w:lvlText w:val="(%2)"/>
      <w:lvlJc w:val="left"/>
      <w:pPr>
        <w:ind w:left="822" w:hanging="360"/>
      </w:pPr>
      <w:rPr>
        <w:rFonts w:ascii="Times New Roman" w:eastAsia="Times New Roman" w:hAnsi="Times New Roman" w:hint="default"/>
        <w:sz w:val="24"/>
        <w:szCs w:val="24"/>
      </w:rPr>
    </w:lvl>
    <w:lvl w:ilvl="2" w:tplc="C99882FC">
      <w:start w:val="1"/>
      <w:numFmt w:val="bullet"/>
      <w:lvlText w:val="•"/>
      <w:lvlJc w:val="left"/>
      <w:pPr>
        <w:ind w:left="822" w:hanging="360"/>
      </w:pPr>
      <w:rPr>
        <w:rFonts w:hint="default"/>
      </w:rPr>
    </w:lvl>
    <w:lvl w:ilvl="3" w:tplc="5FD4B3FA">
      <w:start w:val="1"/>
      <w:numFmt w:val="bullet"/>
      <w:lvlText w:val="•"/>
      <w:lvlJc w:val="left"/>
      <w:pPr>
        <w:ind w:left="1914" w:hanging="360"/>
      </w:pPr>
      <w:rPr>
        <w:rFonts w:hint="default"/>
      </w:rPr>
    </w:lvl>
    <w:lvl w:ilvl="4" w:tplc="0262A64E">
      <w:start w:val="1"/>
      <w:numFmt w:val="bullet"/>
      <w:lvlText w:val="•"/>
      <w:lvlJc w:val="left"/>
      <w:pPr>
        <w:ind w:left="3006" w:hanging="360"/>
      </w:pPr>
      <w:rPr>
        <w:rFonts w:hint="default"/>
      </w:rPr>
    </w:lvl>
    <w:lvl w:ilvl="5" w:tplc="8E1088A6">
      <w:start w:val="1"/>
      <w:numFmt w:val="bullet"/>
      <w:lvlText w:val="•"/>
      <w:lvlJc w:val="left"/>
      <w:pPr>
        <w:ind w:left="4099" w:hanging="360"/>
      </w:pPr>
      <w:rPr>
        <w:rFonts w:hint="default"/>
      </w:rPr>
    </w:lvl>
    <w:lvl w:ilvl="6" w:tplc="B51EC340">
      <w:start w:val="1"/>
      <w:numFmt w:val="bullet"/>
      <w:lvlText w:val="•"/>
      <w:lvlJc w:val="left"/>
      <w:pPr>
        <w:ind w:left="5191" w:hanging="360"/>
      </w:pPr>
      <w:rPr>
        <w:rFonts w:hint="default"/>
      </w:rPr>
    </w:lvl>
    <w:lvl w:ilvl="7" w:tplc="15E0A542">
      <w:start w:val="1"/>
      <w:numFmt w:val="bullet"/>
      <w:lvlText w:val="•"/>
      <w:lvlJc w:val="left"/>
      <w:pPr>
        <w:ind w:left="6283" w:hanging="360"/>
      </w:pPr>
      <w:rPr>
        <w:rFonts w:hint="default"/>
      </w:rPr>
    </w:lvl>
    <w:lvl w:ilvl="8" w:tplc="6F6297AA">
      <w:start w:val="1"/>
      <w:numFmt w:val="bullet"/>
      <w:lvlText w:val="•"/>
      <w:lvlJc w:val="left"/>
      <w:pPr>
        <w:ind w:left="7375" w:hanging="360"/>
      </w:pPr>
      <w:rPr>
        <w:rFonts w:hint="default"/>
      </w:rPr>
    </w:lvl>
  </w:abstractNum>
  <w:abstractNum w:abstractNumId="15" w15:restartNumberingAfterBreak="0">
    <w:nsid w:val="2D804F07"/>
    <w:multiLevelType w:val="hybridMultilevel"/>
    <w:tmpl w:val="450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11585"/>
    <w:multiLevelType w:val="hybridMultilevel"/>
    <w:tmpl w:val="83ACDC7C"/>
    <w:lvl w:ilvl="0" w:tplc="429E2762">
      <w:start w:val="3"/>
      <w:numFmt w:val="lowerLetter"/>
      <w:lvlText w:val="%1."/>
      <w:lvlJc w:val="left"/>
      <w:pPr>
        <w:ind w:left="104" w:hanging="288"/>
      </w:pPr>
      <w:rPr>
        <w:rFonts w:ascii="Times New Roman" w:eastAsia="Times New Roman" w:hAnsi="Times New Roman" w:hint="default"/>
        <w:color w:val="050505"/>
        <w:sz w:val="23"/>
        <w:szCs w:val="23"/>
      </w:rPr>
    </w:lvl>
    <w:lvl w:ilvl="1" w:tplc="527A8D1E">
      <w:start w:val="1"/>
      <w:numFmt w:val="bullet"/>
      <w:lvlText w:val="•"/>
      <w:lvlJc w:val="left"/>
      <w:pPr>
        <w:ind w:left="1061" w:hanging="288"/>
      </w:pPr>
      <w:rPr>
        <w:rFonts w:hint="default"/>
      </w:rPr>
    </w:lvl>
    <w:lvl w:ilvl="2" w:tplc="3DA07782">
      <w:start w:val="1"/>
      <w:numFmt w:val="bullet"/>
      <w:lvlText w:val="•"/>
      <w:lvlJc w:val="left"/>
      <w:pPr>
        <w:ind w:left="2019" w:hanging="288"/>
      </w:pPr>
      <w:rPr>
        <w:rFonts w:hint="default"/>
      </w:rPr>
    </w:lvl>
    <w:lvl w:ilvl="3" w:tplc="5C827420">
      <w:start w:val="1"/>
      <w:numFmt w:val="bullet"/>
      <w:lvlText w:val="•"/>
      <w:lvlJc w:val="left"/>
      <w:pPr>
        <w:ind w:left="2976" w:hanging="288"/>
      </w:pPr>
      <w:rPr>
        <w:rFonts w:hint="default"/>
      </w:rPr>
    </w:lvl>
    <w:lvl w:ilvl="4" w:tplc="5CD86572">
      <w:start w:val="1"/>
      <w:numFmt w:val="bullet"/>
      <w:lvlText w:val="•"/>
      <w:lvlJc w:val="left"/>
      <w:pPr>
        <w:ind w:left="3934" w:hanging="288"/>
      </w:pPr>
      <w:rPr>
        <w:rFonts w:hint="default"/>
      </w:rPr>
    </w:lvl>
    <w:lvl w:ilvl="5" w:tplc="3B8CD150">
      <w:start w:val="1"/>
      <w:numFmt w:val="bullet"/>
      <w:lvlText w:val="•"/>
      <w:lvlJc w:val="left"/>
      <w:pPr>
        <w:ind w:left="4892" w:hanging="288"/>
      </w:pPr>
      <w:rPr>
        <w:rFonts w:hint="default"/>
      </w:rPr>
    </w:lvl>
    <w:lvl w:ilvl="6" w:tplc="83B0A0FE">
      <w:start w:val="1"/>
      <w:numFmt w:val="bullet"/>
      <w:lvlText w:val="•"/>
      <w:lvlJc w:val="left"/>
      <w:pPr>
        <w:ind w:left="5849" w:hanging="288"/>
      </w:pPr>
      <w:rPr>
        <w:rFonts w:hint="default"/>
      </w:rPr>
    </w:lvl>
    <w:lvl w:ilvl="7" w:tplc="D3B2D130">
      <w:start w:val="1"/>
      <w:numFmt w:val="bullet"/>
      <w:lvlText w:val="•"/>
      <w:lvlJc w:val="left"/>
      <w:pPr>
        <w:ind w:left="6807" w:hanging="288"/>
      </w:pPr>
      <w:rPr>
        <w:rFonts w:hint="default"/>
      </w:rPr>
    </w:lvl>
    <w:lvl w:ilvl="8" w:tplc="DCFC451A">
      <w:start w:val="1"/>
      <w:numFmt w:val="bullet"/>
      <w:lvlText w:val="•"/>
      <w:lvlJc w:val="left"/>
      <w:pPr>
        <w:ind w:left="7764" w:hanging="288"/>
      </w:pPr>
      <w:rPr>
        <w:rFonts w:hint="default"/>
      </w:rPr>
    </w:lvl>
  </w:abstractNum>
  <w:abstractNum w:abstractNumId="17" w15:restartNumberingAfterBreak="0">
    <w:nsid w:val="32C72DFD"/>
    <w:multiLevelType w:val="singleLevel"/>
    <w:tmpl w:val="1330590C"/>
    <w:lvl w:ilvl="0">
      <w:start w:val="1"/>
      <w:numFmt w:val="decimal"/>
      <w:lvlText w:val="%1."/>
      <w:legacy w:legacy="1" w:legacySpace="0" w:legacyIndent="360"/>
      <w:lvlJc w:val="left"/>
      <w:pPr>
        <w:ind w:left="360" w:hanging="360"/>
      </w:pPr>
    </w:lvl>
  </w:abstractNum>
  <w:abstractNum w:abstractNumId="18" w15:restartNumberingAfterBreak="0">
    <w:nsid w:val="361A3443"/>
    <w:multiLevelType w:val="hybridMultilevel"/>
    <w:tmpl w:val="3CD4F4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5D141B"/>
    <w:multiLevelType w:val="hybridMultilevel"/>
    <w:tmpl w:val="21DA24F8"/>
    <w:lvl w:ilvl="0" w:tplc="B36019CC">
      <w:start w:val="1"/>
      <w:numFmt w:val="decimal"/>
      <w:lvlText w:val="(%1)"/>
      <w:lvlJc w:val="left"/>
      <w:pPr>
        <w:ind w:left="100" w:hanging="401"/>
      </w:pPr>
      <w:rPr>
        <w:rFonts w:ascii="Times New Roman" w:eastAsia="Times New Roman" w:hAnsi="Times New Roman" w:hint="default"/>
        <w:spacing w:val="-1"/>
        <w:sz w:val="24"/>
        <w:szCs w:val="24"/>
      </w:rPr>
    </w:lvl>
    <w:lvl w:ilvl="1" w:tplc="E6AAAD7E">
      <w:start w:val="1"/>
      <w:numFmt w:val="lowerLetter"/>
      <w:lvlText w:val="(%2)"/>
      <w:lvlJc w:val="left"/>
      <w:pPr>
        <w:ind w:left="100" w:hanging="387"/>
      </w:pPr>
      <w:rPr>
        <w:rFonts w:ascii="Times New Roman" w:eastAsia="Times New Roman" w:hAnsi="Times New Roman" w:hint="default"/>
        <w:spacing w:val="-1"/>
        <w:sz w:val="24"/>
        <w:szCs w:val="24"/>
      </w:rPr>
    </w:lvl>
    <w:lvl w:ilvl="2" w:tplc="2C1EED16">
      <w:start w:val="1"/>
      <w:numFmt w:val="bullet"/>
      <w:lvlText w:val="•"/>
      <w:lvlJc w:val="left"/>
      <w:pPr>
        <w:ind w:left="1996" w:hanging="387"/>
      </w:pPr>
      <w:rPr>
        <w:rFonts w:hint="default"/>
      </w:rPr>
    </w:lvl>
    <w:lvl w:ilvl="3" w:tplc="24505BF4">
      <w:start w:val="1"/>
      <w:numFmt w:val="bullet"/>
      <w:lvlText w:val="•"/>
      <w:lvlJc w:val="left"/>
      <w:pPr>
        <w:ind w:left="2944" w:hanging="387"/>
      </w:pPr>
      <w:rPr>
        <w:rFonts w:hint="default"/>
      </w:rPr>
    </w:lvl>
    <w:lvl w:ilvl="4" w:tplc="36B05EE2">
      <w:start w:val="1"/>
      <w:numFmt w:val="bullet"/>
      <w:lvlText w:val="•"/>
      <w:lvlJc w:val="left"/>
      <w:pPr>
        <w:ind w:left="3892" w:hanging="387"/>
      </w:pPr>
      <w:rPr>
        <w:rFonts w:hint="default"/>
      </w:rPr>
    </w:lvl>
    <w:lvl w:ilvl="5" w:tplc="58BE0C32">
      <w:start w:val="1"/>
      <w:numFmt w:val="bullet"/>
      <w:lvlText w:val="•"/>
      <w:lvlJc w:val="left"/>
      <w:pPr>
        <w:ind w:left="4840" w:hanging="387"/>
      </w:pPr>
      <w:rPr>
        <w:rFonts w:hint="default"/>
      </w:rPr>
    </w:lvl>
    <w:lvl w:ilvl="6" w:tplc="4D866CB2">
      <w:start w:val="1"/>
      <w:numFmt w:val="bullet"/>
      <w:lvlText w:val="•"/>
      <w:lvlJc w:val="left"/>
      <w:pPr>
        <w:ind w:left="5788" w:hanging="387"/>
      </w:pPr>
      <w:rPr>
        <w:rFonts w:hint="default"/>
      </w:rPr>
    </w:lvl>
    <w:lvl w:ilvl="7" w:tplc="8196BBCC">
      <w:start w:val="1"/>
      <w:numFmt w:val="bullet"/>
      <w:lvlText w:val="•"/>
      <w:lvlJc w:val="left"/>
      <w:pPr>
        <w:ind w:left="6736" w:hanging="387"/>
      </w:pPr>
      <w:rPr>
        <w:rFonts w:hint="default"/>
      </w:rPr>
    </w:lvl>
    <w:lvl w:ilvl="8" w:tplc="1D860F3C">
      <w:start w:val="1"/>
      <w:numFmt w:val="bullet"/>
      <w:lvlText w:val="•"/>
      <w:lvlJc w:val="left"/>
      <w:pPr>
        <w:ind w:left="7684" w:hanging="387"/>
      </w:pPr>
      <w:rPr>
        <w:rFonts w:hint="default"/>
      </w:rPr>
    </w:lvl>
  </w:abstractNum>
  <w:abstractNum w:abstractNumId="20" w15:restartNumberingAfterBreak="0">
    <w:nsid w:val="3FCB1055"/>
    <w:multiLevelType w:val="hybridMultilevel"/>
    <w:tmpl w:val="BB66B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F3EE4"/>
    <w:multiLevelType w:val="hybridMultilevel"/>
    <w:tmpl w:val="DF60E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907328"/>
    <w:multiLevelType w:val="hybridMultilevel"/>
    <w:tmpl w:val="2264AE46"/>
    <w:lvl w:ilvl="0" w:tplc="29FAC3E4">
      <w:start w:val="1"/>
      <w:numFmt w:val="decimal"/>
      <w:lvlText w:val="(%1)"/>
      <w:lvlJc w:val="left"/>
      <w:pPr>
        <w:ind w:left="101" w:hanging="360"/>
      </w:pPr>
      <w:rPr>
        <w:rFonts w:ascii="Times New Roman" w:eastAsia="Times New Roman" w:hAnsi="Times New Roman" w:hint="default"/>
        <w:sz w:val="24"/>
        <w:szCs w:val="24"/>
      </w:rPr>
    </w:lvl>
    <w:lvl w:ilvl="1" w:tplc="7B5025C0">
      <w:start w:val="1"/>
      <w:numFmt w:val="bullet"/>
      <w:lvlText w:val="•"/>
      <w:lvlJc w:val="left"/>
      <w:pPr>
        <w:ind w:left="1043" w:hanging="360"/>
      </w:pPr>
      <w:rPr>
        <w:rFonts w:hint="default"/>
      </w:rPr>
    </w:lvl>
    <w:lvl w:ilvl="2" w:tplc="80A229A0">
      <w:start w:val="1"/>
      <w:numFmt w:val="bullet"/>
      <w:lvlText w:val="•"/>
      <w:lvlJc w:val="left"/>
      <w:pPr>
        <w:ind w:left="1985" w:hanging="360"/>
      </w:pPr>
      <w:rPr>
        <w:rFonts w:hint="default"/>
      </w:rPr>
    </w:lvl>
    <w:lvl w:ilvl="3" w:tplc="62EA4A84">
      <w:start w:val="1"/>
      <w:numFmt w:val="bullet"/>
      <w:lvlText w:val="•"/>
      <w:lvlJc w:val="left"/>
      <w:pPr>
        <w:ind w:left="2927" w:hanging="360"/>
      </w:pPr>
      <w:rPr>
        <w:rFonts w:hint="default"/>
      </w:rPr>
    </w:lvl>
    <w:lvl w:ilvl="4" w:tplc="F88A6A2E">
      <w:start w:val="1"/>
      <w:numFmt w:val="bullet"/>
      <w:lvlText w:val="•"/>
      <w:lvlJc w:val="left"/>
      <w:pPr>
        <w:ind w:left="3868" w:hanging="360"/>
      </w:pPr>
      <w:rPr>
        <w:rFonts w:hint="default"/>
      </w:rPr>
    </w:lvl>
    <w:lvl w:ilvl="5" w:tplc="E92836BC">
      <w:start w:val="1"/>
      <w:numFmt w:val="bullet"/>
      <w:lvlText w:val="•"/>
      <w:lvlJc w:val="left"/>
      <w:pPr>
        <w:ind w:left="4810" w:hanging="360"/>
      </w:pPr>
      <w:rPr>
        <w:rFonts w:hint="default"/>
      </w:rPr>
    </w:lvl>
    <w:lvl w:ilvl="6" w:tplc="410260E6">
      <w:start w:val="1"/>
      <w:numFmt w:val="bullet"/>
      <w:lvlText w:val="•"/>
      <w:lvlJc w:val="left"/>
      <w:pPr>
        <w:ind w:left="5752" w:hanging="360"/>
      </w:pPr>
      <w:rPr>
        <w:rFonts w:hint="default"/>
      </w:rPr>
    </w:lvl>
    <w:lvl w:ilvl="7" w:tplc="C0E20F50">
      <w:start w:val="1"/>
      <w:numFmt w:val="bullet"/>
      <w:lvlText w:val="•"/>
      <w:lvlJc w:val="left"/>
      <w:pPr>
        <w:ind w:left="6694" w:hanging="360"/>
      </w:pPr>
      <w:rPr>
        <w:rFonts w:hint="default"/>
      </w:rPr>
    </w:lvl>
    <w:lvl w:ilvl="8" w:tplc="B41C2F82">
      <w:start w:val="1"/>
      <w:numFmt w:val="bullet"/>
      <w:lvlText w:val="•"/>
      <w:lvlJc w:val="left"/>
      <w:pPr>
        <w:ind w:left="7636" w:hanging="360"/>
      </w:pPr>
      <w:rPr>
        <w:rFonts w:hint="default"/>
      </w:rPr>
    </w:lvl>
  </w:abstractNum>
  <w:abstractNum w:abstractNumId="23" w15:restartNumberingAfterBreak="0">
    <w:nsid w:val="42B15445"/>
    <w:multiLevelType w:val="hybridMultilevel"/>
    <w:tmpl w:val="6448A58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7587F"/>
    <w:multiLevelType w:val="hybridMultilevel"/>
    <w:tmpl w:val="B74208E6"/>
    <w:lvl w:ilvl="0" w:tplc="D9C019C4">
      <w:start w:val="1"/>
      <w:numFmt w:val="decimal"/>
      <w:lvlText w:val="(%1)"/>
      <w:lvlJc w:val="left"/>
      <w:pPr>
        <w:ind w:left="100" w:hanging="360"/>
      </w:pPr>
      <w:rPr>
        <w:rFonts w:ascii="Times New Roman" w:eastAsia="Times New Roman" w:hAnsi="Times New Roman" w:hint="default"/>
        <w:sz w:val="24"/>
        <w:szCs w:val="24"/>
      </w:rPr>
    </w:lvl>
    <w:lvl w:ilvl="1" w:tplc="D63677F8">
      <w:start w:val="1"/>
      <w:numFmt w:val="bullet"/>
      <w:lvlText w:val="•"/>
      <w:lvlJc w:val="left"/>
      <w:pPr>
        <w:ind w:left="1046" w:hanging="360"/>
      </w:pPr>
      <w:rPr>
        <w:rFonts w:hint="default"/>
      </w:rPr>
    </w:lvl>
    <w:lvl w:ilvl="2" w:tplc="EE5A73B8">
      <w:start w:val="1"/>
      <w:numFmt w:val="bullet"/>
      <w:lvlText w:val="•"/>
      <w:lvlJc w:val="left"/>
      <w:pPr>
        <w:ind w:left="1992" w:hanging="360"/>
      </w:pPr>
      <w:rPr>
        <w:rFonts w:hint="default"/>
      </w:rPr>
    </w:lvl>
    <w:lvl w:ilvl="3" w:tplc="D7883F1E">
      <w:start w:val="1"/>
      <w:numFmt w:val="bullet"/>
      <w:lvlText w:val="•"/>
      <w:lvlJc w:val="left"/>
      <w:pPr>
        <w:ind w:left="2938" w:hanging="360"/>
      </w:pPr>
      <w:rPr>
        <w:rFonts w:hint="default"/>
      </w:rPr>
    </w:lvl>
    <w:lvl w:ilvl="4" w:tplc="F092CFDC">
      <w:start w:val="1"/>
      <w:numFmt w:val="bullet"/>
      <w:lvlText w:val="•"/>
      <w:lvlJc w:val="left"/>
      <w:pPr>
        <w:ind w:left="3884" w:hanging="360"/>
      </w:pPr>
      <w:rPr>
        <w:rFonts w:hint="default"/>
      </w:rPr>
    </w:lvl>
    <w:lvl w:ilvl="5" w:tplc="CE983B4E">
      <w:start w:val="1"/>
      <w:numFmt w:val="bullet"/>
      <w:lvlText w:val="•"/>
      <w:lvlJc w:val="left"/>
      <w:pPr>
        <w:ind w:left="4830" w:hanging="360"/>
      </w:pPr>
      <w:rPr>
        <w:rFonts w:hint="default"/>
      </w:rPr>
    </w:lvl>
    <w:lvl w:ilvl="6" w:tplc="B0AC47B4">
      <w:start w:val="1"/>
      <w:numFmt w:val="bullet"/>
      <w:lvlText w:val="•"/>
      <w:lvlJc w:val="left"/>
      <w:pPr>
        <w:ind w:left="5776" w:hanging="360"/>
      </w:pPr>
      <w:rPr>
        <w:rFonts w:hint="default"/>
      </w:rPr>
    </w:lvl>
    <w:lvl w:ilvl="7" w:tplc="51EE8622">
      <w:start w:val="1"/>
      <w:numFmt w:val="bullet"/>
      <w:lvlText w:val="•"/>
      <w:lvlJc w:val="left"/>
      <w:pPr>
        <w:ind w:left="6722" w:hanging="360"/>
      </w:pPr>
      <w:rPr>
        <w:rFonts w:hint="default"/>
      </w:rPr>
    </w:lvl>
    <w:lvl w:ilvl="8" w:tplc="6F92C76E">
      <w:start w:val="1"/>
      <w:numFmt w:val="bullet"/>
      <w:lvlText w:val="•"/>
      <w:lvlJc w:val="left"/>
      <w:pPr>
        <w:ind w:left="7668" w:hanging="360"/>
      </w:pPr>
      <w:rPr>
        <w:rFonts w:hint="default"/>
      </w:rPr>
    </w:lvl>
  </w:abstractNum>
  <w:abstractNum w:abstractNumId="25" w15:restartNumberingAfterBreak="0">
    <w:nsid w:val="470C531E"/>
    <w:multiLevelType w:val="hybridMultilevel"/>
    <w:tmpl w:val="5484BB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E331F"/>
    <w:multiLevelType w:val="hybridMultilevel"/>
    <w:tmpl w:val="E3EA1E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08C4BFC"/>
    <w:multiLevelType w:val="singleLevel"/>
    <w:tmpl w:val="1330590C"/>
    <w:lvl w:ilvl="0">
      <w:start w:val="1"/>
      <w:numFmt w:val="decimal"/>
      <w:lvlText w:val="%1."/>
      <w:legacy w:legacy="1" w:legacySpace="0" w:legacyIndent="360"/>
      <w:lvlJc w:val="left"/>
      <w:pPr>
        <w:ind w:left="1080" w:hanging="360"/>
      </w:pPr>
    </w:lvl>
  </w:abstractNum>
  <w:abstractNum w:abstractNumId="28" w15:restartNumberingAfterBreak="0">
    <w:nsid w:val="529C03FA"/>
    <w:multiLevelType w:val="hybridMultilevel"/>
    <w:tmpl w:val="690C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4210D"/>
    <w:multiLevelType w:val="hybridMultilevel"/>
    <w:tmpl w:val="62722CC0"/>
    <w:lvl w:ilvl="0" w:tplc="511AE6E2">
      <w:start w:val="1"/>
      <w:numFmt w:val="decimal"/>
      <w:lvlText w:val="(%1)"/>
      <w:lvlJc w:val="left"/>
      <w:pPr>
        <w:ind w:left="100" w:hanging="399"/>
      </w:pPr>
      <w:rPr>
        <w:rFonts w:ascii="Times New Roman" w:eastAsia="Times New Roman" w:hAnsi="Times New Roman" w:hint="default"/>
        <w:spacing w:val="-1"/>
        <w:sz w:val="24"/>
        <w:szCs w:val="24"/>
      </w:rPr>
    </w:lvl>
    <w:lvl w:ilvl="1" w:tplc="1C94B3A6">
      <w:start w:val="1"/>
      <w:numFmt w:val="lowerLetter"/>
      <w:lvlText w:val="(%2)"/>
      <w:lvlJc w:val="left"/>
      <w:pPr>
        <w:ind w:left="100" w:hanging="384"/>
      </w:pPr>
      <w:rPr>
        <w:rFonts w:ascii="Times New Roman" w:eastAsia="Times New Roman" w:hAnsi="Times New Roman" w:hint="default"/>
        <w:spacing w:val="-1"/>
        <w:sz w:val="24"/>
        <w:szCs w:val="24"/>
      </w:rPr>
    </w:lvl>
    <w:lvl w:ilvl="2" w:tplc="8C18D61C">
      <w:start w:val="1"/>
      <w:numFmt w:val="bullet"/>
      <w:lvlText w:val="•"/>
      <w:lvlJc w:val="left"/>
      <w:pPr>
        <w:ind w:left="1151" w:hanging="384"/>
      </w:pPr>
      <w:rPr>
        <w:rFonts w:hint="default"/>
      </w:rPr>
    </w:lvl>
    <w:lvl w:ilvl="3" w:tplc="686EAABC">
      <w:start w:val="1"/>
      <w:numFmt w:val="bullet"/>
      <w:lvlText w:val="•"/>
      <w:lvlJc w:val="left"/>
      <w:pPr>
        <w:ind w:left="2202" w:hanging="384"/>
      </w:pPr>
      <w:rPr>
        <w:rFonts w:hint="default"/>
      </w:rPr>
    </w:lvl>
    <w:lvl w:ilvl="4" w:tplc="A4189F60">
      <w:start w:val="1"/>
      <w:numFmt w:val="bullet"/>
      <w:lvlText w:val="•"/>
      <w:lvlJc w:val="left"/>
      <w:pPr>
        <w:ind w:left="3253" w:hanging="384"/>
      </w:pPr>
      <w:rPr>
        <w:rFonts w:hint="default"/>
      </w:rPr>
    </w:lvl>
    <w:lvl w:ilvl="5" w:tplc="CDACF182">
      <w:start w:val="1"/>
      <w:numFmt w:val="bullet"/>
      <w:lvlText w:val="•"/>
      <w:lvlJc w:val="left"/>
      <w:pPr>
        <w:ind w:left="4304" w:hanging="384"/>
      </w:pPr>
      <w:rPr>
        <w:rFonts w:hint="default"/>
      </w:rPr>
    </w:lvl>
    <w:lvl w:ilvl="6" w:tplc="C7AA5D7C">
      <w:start w:val="1"/>
      <w:numFmt w:val="bullet"/>
      <w:lvlText w:val="•"/>
      <w:lvlJc w:val="left"/>
      <w:pPr>
        <w:ind w:left="5355" w:hanging="384"/>
      </w:pPr>
      <w:rPr>
        <w:rFonts w:hint="default"/>
      </w:rPr>
    </w:lvl>
    <w:lvl w:ilvl="7" w:tplc="F3E41A8E">
      <w:start w:val="1"/>
      <w:numFmt w:val="bullet"/>
      <w:lvlText w:val="•"/>
      <w:lvlJc w:val="left"/>
      <w:pPr>
        <w:ind w:left="6406" w:hanging="384"/>
      </w:pPr>
      <w:rPr>
        <w:rFonts w:hint="default"/>
      </w:rPr>
    </w:lvl>
    <w:lvl w:ilvl="8" w:tplc="1CB238C2">
      <w:start w:val="1"/>
      <w:numFmt w:val="bullet"/>
      <w:lvlText w:val="•"/>
      <w:lvlJc w:val="left"/>
      <w:pPr>
        <w:ind w:left="7457" w:hanging="384"/>
      </w:pPr>
      <w:rPr>
        <w:rFonts w:hint="default"/>
      </w:rPr>
    </w:lvl>
  </w:abstractNum>
  <w:abstractNum w:abstractNumId="30" w15:restartNumberingAfterBreak="0">
    <w:nsid w:val="5F3C3C98"/>
    <w:multiLevelType w:val="hybridMultilevel"/>
    <w:tmpl w:val="B9B4BAAA"/>
    <w:lvl w:ilvl="0" w:tplc="893891A2">
      <w:start w:val="1"/>
      <w:numFmt w:val="decimal"/>
      <w:lvlText w:val="(%1)"/>
      <w:lvlJc w:val="left"/>
      <w:pPr>
        <w:ind w:left="100" w:hanging="360"/>
      </w:pPr>
      <w:rPr>
        <w:rFonts w:ascii="Times New Roman" w:eastAsia="Times New Roman" w:hAnsi="Times New Roman" w:hint="default"/>
        <w:sz w:val="24"/>
        <w:szCs w:val="24"/>
      </w:rPr>
    </w:lvl>
    <w:lvl w:ilvl="1" w:tplc="62EC60A6">
      <w:start w:val="1"/>
      <w:numFmt w:val="bullet"/>
      <w:lvlText w:val="•"/>
      <w:lvlJc w:val="left"/>
      <w:pPr>
        <w:ind w:left="1048" w:hanging="360"/>
      </w:pPr>
      <w:rPr>
        <w:rFonts w:hint="default"/>
      </w:rPr>
    </w:lvl>
    <w:lvl w:ilvl="2" w:tplc="30DCB4FC">
      <w:start w:val="1"/>
      <w:numFmt w:val="bullet"/>
      <w:lvlText w:val="•"/>
      <w:lvlJc w:val="left"/>
      <w:pPr>
        <w:ind w:left="1996" w:hanging="360"/>
      </w:pPr>
      <w:rPr>
        <w:rFonts w:hint="default"/>
      </w:rPr>
    </w:lvl>
    <w:lvl w:ilvl="3" w:tplc="B9A6BC04">
      <w:start w:val="1"/>
      <w:numFmt w:val="bullet"/>
      <w:lvlText w:val="•"/>
      <w:lvlJc w:val="left"/>
      <w:pPr>
        <w:ind w:left="2944" w:hanging="360"/>
      </w:pPr>
      <w:rPr>
        <w:rFonts w:hint="default"/>
      </w:rPr>
    </w:lvl>
    <w:lvl w:ilvl="4" w:tplc="8F4CD0CE">
      <w:start w:val="1"/>
      <w:numFmt w:val="bullet"/>
      <w:lvlText w:val="•"/>
      <w:lvlJc w:val="left"/>
      <w:pPr>
        <w:ind w:left="3892" w:hanging="360"/>
      </w:pPr>
      <w:rPr>
        <w:rFonts w:hint="default"/>
      </w:rPr>
    </w:lvl>
    <w:lvl w:ilvl="5" w:tplc="EE9C70EA">
      <w:start w:val="1"/>
      <w:numFmt w:val="bullet"/>
      <w:lvlText w:val="•"/>
      <w:lvlJc w:val="left"/>
      <w:pPr>
        <w:ind w:left="4840" w:hanging="360"/>
      </w:pPr>
      <w:rPr>
        <w:rFonts w:hint="default"/>
      </w:rPr>
    </w:lvl>
    <w:lvl w:ilvl="6" w:tplc="1B7E28F6">
      <w:start w:val="1"/>
      <w:numFmt w:val="bullet"/>
      <w:lvlText w:val="•"/>
      <w:lvlJc w:val="left"/>
      <w:pPr>
        <w:ind w:left="5788" w:hanging="360"/>
      </w:pPr>
      <w:rPr>
        <w:rFonts w:hint="default"/>
      </w:rPr>
    </w:lvl>
    <w:lvl w:ilvl="7" w:tplc="A8344310">
      <w:start w:val="1"/>
      <w:numFmt w:val="bullet"/>
      <w:lvlText w:val="•"/>
      <w:lvlJc w:val="left"/>
      <w:pPr>
        <w:ind w:left="6736" w:hanging="360"/>
      </w:pPr>
      <w:rPr>
        <w:rFonts w:hint="default"/>
      </w:rPr>
    </w:lvl>
    <w:lvl w:ilvl="8" w:tplc="2766CF48">
      <w:start w:val="1"/>
      <w:numFmt w:val="bullet"/>
      <w:lvlText w:val="•"/>
      <w:lvlJc w:val="left"/>
      <w:pPr>
        <w:ind w:left="7684" w:hanging="360"/>
      </w:pPr>
      <w:rPr>
        <w:rFonts w:hint="default"/>
      </w:rPr>
    </w:lvl>
  </w:abstractNum>
  <w:abstractNum w:abstractNumId="31" w15:restartNumberingAfterBreak="0">
    <w:nsid w:val="61E60805"/>
    <w:multiLevelType w:val="hybridMultilevel"/>
    <w:tmpl w:val="9BD0F6FE"/>
    <w:lvl w:ilvl="0" w:tplc="FA229EF0">
      <w:start w:val="1"/>
      <w:numFmt w:val="decimal"/>
      <w:lvlText w:val="%1."/>
      <w:lvlJc w:val="left"/>
      <w:pPr>
        <w:ind w:left="120" w:hanging="300"/>
      </w:pPr>
      <w:rPr>
        <w:rFonts w:ascii="Times New Roman" w:eastAsia="Times New Roman" w:hAnsi="Times New Roman" w:hint="default"/>
        <w:sz w:val="24"/>
        <w:szCs w:val="24"/>
      </w:rPr>
    </w:lvl>
    <w:lvl w:ilvl="1" w:tplc="E152891C">
      <w:start w:val="1"/>
      <w:numFmt w:val="lowerLetter"/>
      <w:lvlText w:val="%2."/>
      <w:lvlJc w:val="left"/>
      <w:pPr>
        <w:ind w:left="120" w:hanging="286"/>
      </w:pPr>
      <w:rPr>
        <w:rFonts w:ascii="Times New Roman" w:eastAsia="Times New Roman" w:hAnsi="Times New Roman" w:hint="default"/>
        <w:spacing w:val="-1"/>
        <w:sz w:val="24"/>
        <w:szCs w:val="24"/>
      </w:rPr>
    </w:lvl>
    <w:lvl w:ilvl="2" w:tplc="86085E76">
      <w:start w:val="1"/>
      <w:numFmt w:val="bullet"/>
      <w:lvlText w:val="•"/>
      <w:lvlJc w:val="left"/>
      <w:pPr>
        <w:ind w:left="100" w:hanging="286"/>
      </w:pPr>
      <w:rPr>
        <w:rFonts w:hint="default"/>
      </w:rPr>
    </w:lvl>
    <w:lvl w:ilvl="3" w:tplc="5596C016">
      <w:start w:val="1"/>
      <w:numFmt w:val="bullet"/>
      <w:lvlText w:val="•"/>
      <w:lvlJc w:val="left"/>
      <w:pPr>
        <w:ind w:left="120" w:hanging="286"/>
      </w:pPr>
      <w:rPr>
        <w:rFonts w:hint="default"/>
      </w:rPr>
    </w:lvl>
    <w:lvl w:ilvl="4" w:tplc="A88EE83E">
      <w:start w:val="1"/>
      <w:numFmt w:val="bullet"/>
      <w:lvlText w:val="•"/>
      <w:lvlJc w:val="left"/>
      <w:pPr>
        <w:ind w:left="120" w:hanging="286"/>
      </w:pPr>
      <w:rPr>
        <w:rFonts w:hint="default"/>
      </w:rPr>
    </w:lvl>
    <w:lvl w:ilvl="5" w:tplc="392E0B44">
      <w:start w:val="1"/>
      <w:numFmt w:val="bullet"/>
      <w:lvlText w:val="•"/>
      <w:lvlJc w:val="left"/>
      <w:pPr>
        <w:ind w:left="1690" w:hanging="286"/>
      </w:pPr>
      <w:rPr>
        <w:rFonts w:hint="default"/>
      </w:rPr>
    </w:lvl>
    <w:lvl w:ilvl="6" w:tplc="6E5429EE">
      <w:start w:val="1"/>
      <w:numFmt w:val="bullet"/>
      <w:lvlText w:val="•"/>
      <w:lvlJc w:val="left"/>
      <w:pPr>
        <w:ind w:left="3260" w:hanging="286"/>
      </w:pPr>
      <w:rPr>
        <w:rFonts w:hint="default"/>
      </w:rPr>
    </w:lvl>
    <w:lvl w:ilvl="7" w:tplc="F3CECFD0">
      <w:start w:val="1"/>
      <w:numFmt w:val="bullet"/>
      <w:lvlText w:val="•"/>
      <w:lvlJc w:val="left"/>
      <w:pPr>
        <w:ind w:left="4830" w:hanging="286"/>
      </w:pPr>
      <w:rPr>
        <w:rFonts w:hint="default"/>
      </w:rPr>
    </w:lvl>
    <w:lvl w:ilvl="8" w:tplc="DEAE4E18">
      <w:start w:val="1"/>
      <w:numFmt w:val="bullet"/>
      <w:lvlText w:val="•"/>
      <w:lvlJc w:val="left"/>
      <w:pPr>
        <w:ind w:left="6400" w:hanging="286"/>
      </w:pPr>
      <w:rPr>
        <w:rFonts w:hint="default"/>
      </w:rPr>
    </w:lvl>
  </w:abstractNum>
  <w:abstractNum w:abstractNumId="32" w15:restartNumberingAfterBreak="0">
    <w:nsid w:val="63324D11"/>
    <w:multiLevelType w:val="hybridMultilevel"/>
    <w:tmpl w:val="79F89962"/>
    <w:lvl w:ilvl="0" w:tplc="F1B66EC0">
      <w:start w:val="1"/>
      <w:numFmt w:val="decimal"/>
      <w:lvlText w:val="(%1)"/>
      <w:lvlJc w:val="left"/>
      <w:pPr>
        <w:ind w:left="101" w:hanging="360"/>
      </w:pPr>
      <w:rPr>
        <w:rFonts w:ascii="Times New Roman" w:eastAsia="Times New Roman" w:hAnsi="Times New Roman" w:hint="default"/>
        <w:sz w:val="24"/>
        <w:szCs w:val="24"/>
      </w:rPr>
    </w:lvl>
    <w:lvl w:ilvl="1" w:tplc="51245978">
      <w:start w:val="1"/>
      <w:numFmt w:val="bullet"/>
      <w:lvlText w:val="•"/>
      <w:lvlJc w:val="left"/>
      <w:pPr>
        <w:ind w:left="1049" w:hanging="360"/>
      </w:pPr>
      <w:rPr>
        <w:rFonts w:hint="default"/>
      </w:rPr>
    </w:lvl>
    <w:lvl w:ilvl="2" w:tplc="EBE67E30">
      <w:start w:val="1"/>
      <w:numFmt w:val="bullet"/>
      <w:lvlText w:val="•"/>
      <w:lvlJc w:val="left"/>
      <w:pPr>
        <w:ind w:left="1997" w:hanging="360"/>
      </w:pPr>
      <w:rPr>
        <w:rFonts w:hint="default"/>
      </w:rPr>
    </w:lvl>
    <w:lvl w:ilvl="3" w:tplc="68447BBC">
      <w:start w:val="1"/>
      <w:numFmt w:val="bullet"/>
      <w:lvlText w:val="•"/>
      <w:lvlJc w:val="left"/>
      <w:pPr>
        <w:ind w:left="2944" w:hanging="360"/>
      </w:pPr>
      <w:rPr>
        <w:rFonts w:hint="default"/>
      </w:rPr>
    </w:lvl>
    <w:lvl w:ilvl="4" w:tplc="3D8C7640">
      <w:start w:val="1"/>
      <w:numFmt w:val="bullet"/>
      <w:lvlText w:val="•"/>
      <w:lvlJc w:val="left"/>
      <w:pPr>
        <w:ind w:left="3892" w:hanging="360"/>
      </w:pPr>
      <w:rPr>
        <w:rFonts w:hint="default"/>
      </w:rPr>
    </w:lvl>
    <w:lvl w:ilvl="5" w:tplc="01CE825A">
      <w:start w:val="1"/>
      <w:numFmt w:val="bullet"/>
      <w:lvlText w:val="•"/>
      <w:lvlJc w:val="left"/>
      <w:pPr>
        <w:ind w:left="4840" w:hanging="360"/>
      </w:pPr>
      <w:rPr>
        <w:rFonts w:hint="default"/>
      </w:rPr>
    </w:lvl>
    <w:lvl w:ilvl="6" w:tplc="3042CF6E">
      <w:start w:val="1"/>
      <w:numFmt w:val="bullet"/>
      <w:lvlText w:val="•"/>
      <w:lvlJc w:val="left"/>
      <w:pPr>
        <w:ind w:left="5788" w:hanging="360"/>
      </w:pPr>
      <w:rPr>
        <w:rFonts w:hint="default"/>
      </w:rPr>
    </w:lvl>
    <w:lvl w:ilvl="7" w:tplc="4EC650EA">
      <w:start w:val="1"/>
      <w:numFmt w:val="bullet"/>
      <w:lvlText w:val="•"/>
      <w:lvlJc w:val="left"/>
      <w:pPr>
        <w:ind w:left="6736" w:hanging="360"/>
      </w:pPr>
      <w:rPr>
        <w:rFonts w:hint="default"/>
      </w:rPr>
    </w:lvl>
    <w:lvl w:ilvl="8" w:tplc="A2B45F32">
      <w:start w:val="1"/>
      <w:numFmt w:val="bullet"/>
      <w:lvlText w:val="•"/>
      <w:lvlJc w:val="left"/>
      <w:pPr>
        <w:ind w:left="7684" w:hanging="360"/>
      </w:pPr>
      <w:rPr>
        <w:rFonts w:hint="default"/>
      </w:rPr>
    </w:lvl>
  </w:abstractNum>
  <w:abstractNum w:abstractNumId="33" w15:restartNumberingAfterBreak="0">
    <w:nsid w:val="684867D0"/>
    <w:multiLevelType w:val="hybridMultilevel"/>
    <w:tmpl w:val="B36235BA"/>
    <w:lvl w:ilvl="0" w:tplc="AD9A5ED0">
      <w:start w:val="1"/>
      <w:numFmt w:val="decimal"/>
      <w:lvlText w:val="(%1)"/>
      <w:lvlJc w:val="left"/>
      <w:pPr>
        <w:ind w:left="100" w:hanging="360"/>
      </w:pPr>
      <w:rPr>
        <w:rFonts w:ascii="Times New Roman" w:eastAsia="Times New Roman" w:hAnsi="Times New Roman" w:hint="default"/>
        <w:sz w:val="24"/>
        <w:szCs w:val="24"/>
      </w:rPr>
    </w:lvl>
    <w:lvl w:ilvl="1" w:tplc="C0B20008">
      <w:start w:val="1"/>
      <w:numFmt w:val="lowerLetter"/>
      <w:lvlText w:val="(%2)"/>
      <w:lvlJc w:val="left"/>
      <w:pPr>
        <w:ind w:left="100" w:hanging="360"/>
      </w:pPr>
      <w:rPr>
        <w:rFonts w:ascii="Times New Roman" w:eastAsia="Times New Roman" w:hAnsi="Times New Roman" w:hint="default"/>
        <w:sz w:val="24"/>
        <w:szCs w:val="24"/>
      </w:rPr>
    </w:lvl>
    <w:lvl w:ilvl="2" w:tplc="7284B238">
      <w:start w:val="1"/>
      <w:numFmt w:val="bullet"/>
      <w:lvlText w:val="•"/>
      <w:lvlJc w:val="left"/>
      <w:pPr>
        <w:ind w:left="1149" w:hanging="360"/>
      </w:pPr>
      <w:rPr>
        <w:rFonts w:hint="default"/>
      </w:rPr>
    </w:lvl>
    <w:lvl w:ilvl="3" w:tplc="BA0E4C6A">
      <w:start w:val="1"/>
      <w:numFmt w:val="bullet"/>
      <w:lvlText w:val="•"/>
      <w:lvlJc w:val="left"/>
      <w:pPr>
        <w:ind w:left="2198" w:hanging="360"/>
      </w:pPr>
      <w:rPr>
        <w:rFonts w:hint="default"/>
      </w:rPr>
    </w:lvl>
    <w:lvl w:ilvl="4" w:tplc="F34C43D2">
      <w:start w:val="1"/>
      <w:numFmt w:val="bullet"/>
      <w:lvlText w:val="•"/>
      <w:lvlJc w:val="left"/>
      <w:pPr>
        <w:ind w:left="3247" w:hanging="360"/>
      </w:pPr>
      <w:rPr>
        <w:rFonts w:hint="default"/>
      </w:rPr>
    </w:lvl>
    <w:lvl w:ilvl="5" w:tplc="2B8295B4">
      <w:start w:val="1"/>
      <w:numFmt w:val="bullet"/>
      <w:lvlText w:val="•"/>
      <w:lvlJc w:val="left"/>
      <w:pPr>
        <w:ind w:left="4295" w:hanging="360"/>
      </w:pPr>
      <w:rPr>
        <w:rFonts w:hint="default"/>
      </w:rPr>
    </w:lvl>
    <w:lvl w:ilvl="6" w:tplc="9726010C">
      <w:start w:val="1"/>
      <w:numFmt w:val="bullet"/>
      <w:lvlText w:val="•"/>
      <w:lvlJc w:val="left"/>
      <w:pPr>
        <w:ind w:left="5344" w:hanging="360"/>
      </w:pPr>
      <w:rPr>
        <w:rFonts w:hint="default"/>
      </w:rPr>
    </w:lvl>
    <w:lvl w:ilvl="7" w:tplc="6450EBCE">
      <w:start w:val="1"/>
      <w:numFmt w:val="bullet"/>
      <w:lvlText w:val="•"/>
      <w:lvlJc w:val="left"/>
      <w:pPr>
        <w:ind w:left="6393" w:hanging="360"/>
      </w:pPr>
      <w:rPr>
        <w:rFonts w:hint="default"/>
      </w:rPr>
    </w:lvl>
    <w:lvl w:ilvl="8" w:tplc="C118274E">
      <w:start w:val="1"/>
      <w:numFmt w:val="bullet"/>
      <w:lvlText w:val="•"/>
      <w:lvlJc w:val="left"/>
      <w:pPr>
        <w:ind w:left="7442" w:hanging="360"/>
      </w:pPr>
      <w:rPr>
        <w:rFonts w:hint="default"/>
      </w:rPr>
    </w:lvl>
  </w:abstractNum>
  <w:abstractNum w:abstractNumId="34" w15:restartNumberingAfterBreak="0">
    <w:nsid w:val="71ED4F18"/>
    <w:multiLevelType w:val="hybridMultilevel"/>
    <w:tmpl w:val="1CBEE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306CD"/>
    <w:multiLevelType w:val="hybridMultilevel"/>
    <w:tmpl w:val="46FEFD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4873FDE"/>
    <w:multiLevelType w:val="hybridMultilevel"/>
    <w:tmpl w:val="EAA2CA4C"/>
    <w:lvl w:ilvl="0" w:tplc="462C6764">
      <w:start w:val="1"/>
      <w:numFmt w:val="decimal"/>
      <w:lvlText w:val="(%1)"/>
      <w:lvlJc w:val="left"/>
      <w:pPr>
        <w:ind w:left="100" w:hanging="360"/>
      </w:pPr>
      <w:rPr>
        <w:rFonts w:ascii="Times New Roman" w:eastAsia="Times New Roman" w:hAnsi="Times New Roman" w:hint="default"/>
        <w:sz w:val="24"/>
        <w:szCs w:val="24"/>
      </w:rPr>
    </w:lvl>
    <w:lvl w:ilvl="1" w:tplc="F7BEB7EC">
      <w:start w:val="1"/>
      <w:numFmt w:val="bullet"/>
      <w:lvlText w:val="•"/>
      <w:lvlJc w:val="left"/>
      <w:pPr>
        <w:ind w:left="1046" w:hanging="360"/>
      </w:pPr>
      <w:rPr>
        <w:rFonts w:hint="default"/>
      </w:rPr>
    </w:lvl>
    <w:lvl w:ilvl="2" w:tplc="63C02222">
      <w:start w:val="1"/>
      <w:numFmt w:val="bullet"/>
      <w:lvlText w:val="•"/>
      <w:lvlJc w:val="left"/>
      <w:pPr>
        <w:ind w:left="1992" w:hanging="360"/>
      </w:pPr>
      <w:rPr>
        <w:rFonts w:hint="default"/>
      </w:rPr>
    </w:lvl>
    <w:lvl w:ilvl="3" w:tplc="B8427150">
      <w:start w:val="1"/>
      <w:numFmt w:val="bullet"/>
      <w:lvlText w:val="•"/>
      <w:lvlJc w:val="left"/>
      <w:pPr>
        <w:ind w:left="2938" w:hanging="360"/>
      </w:pPr>
      <w:rPr>
        <w:rFonts w:hint="default"/>
      </w:rPr>
    </w:lvl>
    <w:lvl w:ilvl="4" w:tplc="A4D27550">
      <w:start w:val="1"/>
      <w:numFmt w:val="bullet"/>
      <w:lvlText w:val="•"/>
      <w:lvlJc w:val="left"/>
      <w:pPr>
        <w:ind w:left="3884" w:hanging="360"/>
      </w:pPr>
      <w:rPr>
        <w:rFonts w:hint="default"/>
      </w:rPr>
    </w:lvl>
    <w:lvl w:ilvl="5" w:tplc="ED34AD10">
      <w:start w:val="1"/>
      <w:numFmt w:val="bullet"/>
      <w:lvlText w:val="•"/>
      <w:lvlJc w:val="left"/>
      <w:pPr>
        <w:ind w:left="4830" w:hanging="360"/>
      </w:pPr>
      <w:rPr>
        <w:rFonts w:hint="default"/>
      </w:rPr>
    </w:lvl>
    <w:lvl w:ilvl="6" w:tplc="ECC8586C">
      <w:start w:val="1"/>
      <w:numFmt w:val="bullet"/>
      <w:lvlText w:val="•"/>
      <w:lvlJc w:val="left"/>
      <w:pPr>
        <w:ind w:left="5776" w:hanging="360"/>
      </w:pPr>
      <w:rPr>
        <w:rFonts w:hint="default"/>
      </w:rPr>
    </w:lvl>
    <w:lvl w:ilvl="7" w:tplc="93046EE8">
      <w:start w:val="1"/>
      <w:numFmt w:val="bullet"/>
      <w:lvlText w:val="•"/>
      <w:lvlJc w:val="left"/>
      <w:pPr>
        <w:ind w:left="6722" w:hanging="360"/>
      </w:pPr>
      <w:rPr>
        <w:rFonts w:hint="default"/>
      </w:rPr>
    </w:lvl>
    <w:lvl w:ilvl="8" w:tplc="3F80891A">
      <w:start w:val="1"/>
      <w:numFmt w:val="bullet"/>
      <w:lvlText w:val="•"/>
      <w:lvlJc w:val="left"/>
      <w:pPr>
        <w:ind w:left="7668" w:hanging="360"/>
      </w:pPr>
      <w:rPr>
        <w:rFonts w:hint="default"/>
      </w:rPr>
    </w:lvl>
  </w:abstractNum>
  <w:abstractNum w:abstractNumId="37" w15:restartNumberingAfterBreak="0">
    <w:nsid w:val="74AE186F"/>
    <w:multiLevelType w:val="hybridMultilevel"/>
    <w:tmpl w:val="FCFA92EC"/>
    <w:lvl w:ilvl="0" w:tplc="F18AC898">
      <w:start w:val="1"/>
      <w:numFmt w:val="decimal"/>
      <w:lvlText w:val="(%1)"/>
      <w:lvlJc w:val="left"/>
      <w:pPr>
        <w:ind w:left="100" w:hanging="360"/>
      </w:pPr>
      <w:rPr>
        <w:rFonts w:ascii="Times New Roman" w:eastAsia="Times New Roman" w:hAnsi="Times New Roman" w:hint="default"/>
        <w:sz w:val="24"/>
        <w:szCs w:val="24"/>
      </w:rPr>
    </w:lvl>
    <w:lvl w:ilvl="1" w:tplc="0BA40A6E">
      <w:start w:val="1"/>
      <w:numFmt w:val="bullet"/>
      <w:lvlText w:val="•"/>
      <w:lvlJc w:val="left"/>
      <w:pPr>
        <w:ind w:left="1044" w:hanging="360"/>
      </w:pPr>
      <w:rPr>
        <w:rFonts w:hint="default"/>
      </w:rPr>
    </w:lvl>
    <w:lvl w:ilvl="2" w:tplc="69020ACC">
      <w:start w:val="1"/>
      <w:numFmt w:val="bullet"/>
      <w:lvlText w:val="•"/>
      <w:lvlJc w:val="left"/>
      <w:pPr>
        <w:ind w:left="1988" w:hanging="360"/>
      </w:pPr>
      <w:rPr>
        <w:rFonts w:hint="default"/>
      </w:rPr>
    </w:lvl>
    <w:lvl w:ilvl="3" w:tplc="7CDA4646">
      <w:start w:val="1"/>
      <w:numFmt w:val="bullet"/>
      <w:lvlText w:val="•"/>
      <w:lvlJc w:val="left"/>
      <w:pPr>
        <w:ind w:left="2932" w:hanging="360"/>
      </w:pPr>
      <w:rPr>
        <w:rFonts w:hint="default"/>
      </w:rPr>
    </w:lvl>
    <w:lvl w:ilvl="4" w:tplc="3F2C0DF0">
      <w:start w:val="1"/>
      <w:numFmt w:val="bullet"/>
      <w:lvlText w:val="•"/>
      <w:lvlJc w:val="left"/>
      <w:pPr>
        <w:ind w:left="3876" w:hanging="360"/>
      </w:pPr>
      <w:rPr>
        <w:rFonts w:hint="default"/>
      </w:rPr>
    </w:lvl>
    <w:lvl w:ilvl="5" w:tplc="275449BC">
      <w:start w:val="1"/>
      <w:numFmt w:val="bullet"/>
      <w:lvlText w:val="•"/>
      <w:lvlJc w:val="left"/>
      <w:pPr>
        <w:ind w:left="4820" w:hanging="360"/>
      </w:pPr>
      <w:rPr>
        <w:rFonts w:hint="default"/>
      </w:rPr>
    </w:lvl>
    <w:lvl w:ilvl="6" w:tplc="029A128E">
      <w:start w:val="1"/>
      <w:numFmt w:val="bullet"/>
      <w:lvlText w:val="•"/>
      <w:lvlJc w:val="left"/>
      <w:pPr>
        <w:ind w:left="5764" w:hanging="360"/>
      </w:pPr>
      <w:rPr>
        <w:rFonts w:hint="default"/>
      </w:rPr>
    </w:lvl>
    <w:lvl w:ilvl="7" w:tplc="375040D2">
      <w:start w:val="1"/>
      <w:numFmt w:val="bullet"/>
      <w:lvlText w:val="•"/>
      <w:lvlJc w:val="left"/>
      <w:pPr>
        <w:ind w:left="6708" w:hanging="360"/>
      </w:pPr>
      <w:rPr>
        <w:rFonts w:hint="default"/>
      </w:rPr>
    </w:lvl>
    <w:lvl w:ilvl="8" w:tplc="1A2A378A">
      <w:start w:val="1"/>
      <w:numFmt w:val="bullet"/>
      <w:lvlText w:val="•"/>
      <w:lvlJc w:val="left"/>
      <w:pPr>
        <w:ind w:left="7652" w:hanging="360"/>
      </w:pPr>
      <w:rPr>
        <w:rFonts w:hint="default"/>
      </w:rPr>
    </w:lvl>
  </w:abstractNum>
  <w:abstractNum w:abstractNumId="38" w15:restartNumberingAfterBreak="0">
    <w:nsid w:val="793003F5"/>
    <w:multiLevelType w:val="hybridMultilevel"/>
    <w:tmpl w:val="C4E03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00B2E"/>
    <w:multiLevelType w:val="hybridMultilevel"/>
    <w:tmpl w:val="04CC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304614">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16cid:durableId="141388480">
    <w:abstractNumId w:val="9"/>
  </w:num>
  <w:num w:numId="3" w16cid:durableId="460613157">
    <w:abstractNumId w:val="27"/>
  </w:num>
  <w:num w:numId="4" w16cid:durableId="1739788182">
    <w:abstractNumId w:val="17"/>
  </w:num>
  <w:num w:numId="5" w16cid:durableId="682515646">
    <w:abstractNumId w:val="3"/>
  </w:num>
  <w:num w:numId="6" w16cid:durableId="1042484347">
    <w:abstractNumId w:val="21"/>
  </w:num>
  <w:num w:numId="7" w16cid:durableId="1859585767">
    <w:abstractNumId w:val="7"/>
  </w:num>
  <w:num w:numId="8" w16cid:durableId="2074813357">
    <w:abstractNumId w:val="18"/>
  </w:num>
  <w:num w:numId="9" w16cid:durableId="1361861395">
    <w:abstractNumId w:val="35"/>
  </w:num>
  <w:num w:numId="10" w16cid:durableId="532570275">
    <w:abstractNumId w:val="39"/>
  </w:num>
  <w:num w:numId="11" w16cid:durableId="468742553">
    <w:abstractNumId w:val="26"/>
  </w:num>
  <w:num w:numId="12" w16cid:durableId="949045373">
    <w:abstractNumId w:val="1"/>
  </w:num>
  <w:num w:numId="13" w16cid:durableId="671104487">
    <w:abstractNumId w:val="28"/>
  </w:num>
  <w:num w:numId="14" w16cid:durableId="1994679374">
    <w:abstractNumId w:val="2"/>
  </w:num>
  <w:num w:numId="15" w16cid:durableId="1432823946">
    <w:abstractNumId w:val="34"/>
  </w:num>
  <w:num w:numId="16" w16cid:durableId="1717267387">
    <w:abstractNumId w:val="15"/>
  </w:num>
  <w:num w:numId="17" w16cid:durableId="1155218364">
    <w:abstractNumId w:val="20"/>
  </w:num>
  <w:num w:numId="18" w16cid:durableId="1310358575">
    <w:abstractNumId w:val="23"/>
  </w:num>
  <w:num w:numId="19" w16cid:durableId="1815677902">
    <w:abstractNumId w:val="10"/>
  </w:num>
  <w:num w:numId="20" w16cid:durableId="2104260647">
    <w:abstractNumId w:val="4"/>
  </w:num>
  <w:num w:numId="21" w16cid:durableId="917901758">
    <w:abstractNumId w:val="6"/>
  </w:num>
  <w:num w:numId="22" w16cid:durableId="1442841049">
    <w:abstractNumId w:val="25"/>
  </w:num>
  <w:num w:numId="23" w16cid:durableId="427426601">
    <w:abstractNumId w:val="38"/>
  </w:num>
  <w:num w:numId="24" w16cid:durableId="1919899640">
    <w:abstractNumId w:val="32"/>
  </w:num>
  <w:num w:numId="25" w16cid:durableId="10960348">
    <w:abstractNumId w:val="24"/>
  </w:num>
  <w:num w:numId="26" w16cid:durableId="1722829811">
    <w:abstractNumId w:val="14"/>
  </w:num>
  <w:num w:numId="27" w16cid:durableId="1877501866">
    <w:abstractNumId w:val="30"/>
  </w:num>
  <w:num w:numId="28" w16cid:durableId="887837092">
    <w:abstractNumId w:val="22"/>
  </w:num>
  <w:num w:numId="29" w16cid:durableId="949974212">
    <w:abstractNumId w:val="36"/>
  </w:num>
  <w:num w:numId="30" w16cid:durableId="1124152382">
    <w:abstractNumId w:val="5"/>
  </w:num>
  <w:num w:numId="31" w16cid:durableId="1682973325">
    <w:abstractNumId w:val="12"/>
  </w:num>
  <w:num w:numId="32" w16cid:durableId="599407775">
    <w:abstractNumId w:val="37"/>
  </w:num>
  <w:num w:numId="33" w16cid:durableId="1736396641">
    <w:abstractNumId w:val="8"/>
  </w:num>
  <w:num w:numId="34" w16cid:durableId="53434873">
    <w:abstractNumId w:val="33"/>
  </w:num>
  <w:num w:numId="35" w16cid:durableId="1841963938">
    <w:abstractNumId w:val="13"/>
  </w:num>
  <w:num w:numId="36" w16cid:durableId="862745228">
    <w:abstractNumId w:val="16"/>
  </w:num>
  <w:num w:numId="37" w16cid:durableId="1178808091">
    <w:abstractNumId w:val="11"/>
  </w:num>
  <w:num w:numId="38" w16cid:durableId="1254238480">
    <w:abstractNumId w:val="19"/>
  </w:num>
  <w:num w:numId="39" w16cid:durableId="322970236">
    <w:abstractNumId w:val="29"/>
  </w:num>
  <w:num w:numId="40" w16cid:durableId="80328127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950"/>
  <w:doNotHyphenateCaps/>
  <w:drawingGridHorizontalSpacing w:val="110"/>
  <w:drawingGridVerticalSpacing w:val="120"/>
  <w:displayHorizontalDrawingGridEvery w:val="2"/>
  <w:displayVerticalDrawingGridEvery w:val="0"/>
  <w:doNotShadeFormData/>
  <w:characterSpacingControl w:val="doNotCompress"/>
  <w:hdrShapeDefaults>
    <o:shapedefaults v:ext="edit" spidmax="3074" fill="f" fillcolor="white" stroke="f" o:insetmode="auto">
      <v:fill color="white" on="f"/>
      <v:stroke on="f"/>
    </o:shapedefaults>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BD3"/>
    <w:rsid w:val="00000E62"/>
    <w:rsid w:val="00006D9B"/>
    <w:rsid w:val="00006E88"/>
    <w:rsid w:val="0000788C"/>
    <w:rsid w:val="000117E5"/>
    <w:rsid w:val="00013089"/>
    <w:rsid w:val="00015021"/>
    <w:rsid w:val="0002020D"/>
    <w:rsid w:val="00025936"/>
    <w:rsid w:val="00037AE0"/>
    <w:rsid w:val="00045E53"/>
    <w:rsid w:val="00055408"/>
    <w:rsid w:val="00063CAF"/>
    <w:rsid w:val="000675A2"/>
    <w:rsid w:val="000730EA"/>
    <w:rsid w:val="0007604C"/>
    <w:rsid w:val="000915FA"/>
    <w:rsid w:val="00092878"/>
    <w:rsid w:val="000B3BC3"/>
    <w:rsid w:val="000B614D"/>
    <w:rsid w:val="000B7E56"/>
    <w:rsid w:val="000C42FE"/>
    <w:rsid w:val="000D3EE0"/>
    <w:rsid w:val="000D6BEF"/>
    <w:rsid w:val="000E0EE6"/>
    <w:rsid w:val="000E5BDF"/>
    <w:rsid w:val="000F2857"/>
    <w:rsid w:val="000F6D5A"/>
    <w:rsid w:val="00100986"/>
    <w:rsid w:val="00100CB8"/>
    <w:rsid w:val="00124627"/>
    <w:rsid w:val="00134475"/>
    <w:rsid w:val="00141826"/>
    <w:rsid w:val="001600FC"/>
    <w:rsid w:val="00166889"/>
    <w:rsid w:val="00175D01"/>
    <w:rsid w:val="00185328"/>
    <w:rsid w:val="00185719"/>
    <w:rsid w:val="001868B5"/>
    <w:rsid w:val="00187522"/>
    <w:rsid w:val="00193411"/>
    <w:rsid w:val="001A1995"/>
    <w:rsid w:val="001A7F9D"/>
    <w:rsid w:val="001B3A7A"/>
    <w:rsid w:val="001C19C0"/>
    <w:rsid w:val="001C5F70"/>
    <w:rsid w:val="001C7F32"/>
    <w:rsid w:val="001F2ACE"/>
    <w:rsid w:val="001F4405"/>
    <w:rsid w:val="002005B2"/>
    <w:rsid w:val="00201D0D"/>
    <w:rsid w:val="00213A5E"/>
    <w:rsid w:val="00230FBC"/>
    <w:rsid w:val="002437BC"/>
    <w:rsid w:val="00264E5F"/>
    <w:rsid w:val="00270B6E"/>
    <w:rsid w:val="00292FE3"/>
    <w:rsid w:val="00293755"/>
    <w:rsid w:val="0029533C"/>
    <w:rsid w:val="002C1B8F"/>
    <w:rsid w:val="002C5151"/>
    <w:rsid w:val="002D577C"/>
    <w:rsid w:val="002D637E"/>
    <w:rsid w:val="002F5634"/>
    <w:rsid w:val="00300D0A"/>
    <w:rsid w:val="00302B9A"/>
    <w:rsid w:val="0030403C"/>
    <w:rsid w:val="00356739"/>
    <w:rsid w:val="00362A18"/>
    <w:rsid w:val="003656C5"/>
    <w:rsid w:val="00365846"/>
    <w:rsid w:val="00372B78"/>
    <w:rsid w:val="00382F2A"/>
    <w:rsid w:val="003917B9"/>
    <w:rsid w:val="003A1AA2"/>
    <w:rsid w:val="003A2548"/>
    <w:rsid w:val="003B1024"/>
    <w:rsid w:val="003B5B68"/>
    <w:rsid w:val="003F2059"/>
    <w:rsid w:val="003F44BE"/>
    <w:rsid w:val="00407FA1"/>
    <w:rsid w:val="0041693C"/>
    <w:rsid w:val="00417352"/>
    <w:rsid w:val="00422C9B"/>
    <w:rsid w:val="004339DD"/>
    <w:rsid w:val="00434F0F"/>
    <w:rsid w:val="00443C19"/>
    <w:rsid w:val="004474A8"/>
    <w:rsid w:val="00451E74"/>
    <w:rsid w:val="0046284B"/>
    <w:rsid w:val="00464B5E"/>
    <w:rsid w:val="004652B5"/>
    <w:rsid w:val="00476099"/>
    <w:rsid w:val="004860CF"/>
    <w:rsid w:val="004901D2"/>
    <w:rsid w:val="004941D6"/>
    <w:rsid w:val="004953FC"/>
    <w:rsid w:val="004956DF"/>
    <w:rsid w:val="004A2B14"/>
    <w:rsid w:val="004B5F7C"/>
    <w:rsid w:val="004C29D3"/>
    <w:rsid w:val="004C5342"/>
    <w:rsid w:val="004D4C4C"/>
    <w:rsid w:val="004D5137"/>
    <w:rsid w:val="004D700A"/>
    <w:rsid w:val="004E1F66"/>
    <w:rsid w:val="004E304A"/>
    <w:rsid w:val="004F5367"/>
    <w:rsid w:val="00502F98"/>
    <w:rsid w:val="0051437A"/>
    <w:rsid w:val="00526C7B"/>
    <w:rsid w:val="00542410"/>
    <w:rsid w:val="00542A01"/>
    <w:rsid w:val="00543100"/>
    <w:rsid w:val="00547112"/>
    <w:rsid w:val="00560651"/>
    <w:rsid w:val="005703A2"/>
    <w:rsid w:val="0057073D"/>
    <w:rsid w:val="0057250A"/>
    <w:rsid w:val="0059247F"/>
    <w:rsid w:val="00595A54"/>
    <w:rsid w:val="005A672F"/>
    <w:rsid w:val="005B0117"/>
    <w:rsid w:val="005B6291"/>
    <w:rsid w:val="005C1991"/>
    <w:rsid w:val="005C31F7"/>
    <w:rsid w:val="005D5DA5"/>
    <w:rsid w:val="005E1294"/>
    <w:rsid w:val="005F5F55"/>
    <w:rsid w:val="00611F03"/>
    <w:rsid w:val="006220A4"/>
    <w:rsid w:val="00650BE2"/>
    <w:rsid w:val="00654F7F"/>
    <w:rsid w:val="00691AB6"/>
    <w:rsid w:val="006A49E5"/>
    <w:rsid w:val="006B231B"/>
    <w:rsid w:val="006C5F0A"/>
    <w:rsid w:val="006D6F3E"/>
    <w:rsid w:val="006E0098"/>
    <w:rsid w:val="006E42BA"/>
    <w:rsid w:val="006E6A8F"/>
    <w:rsid w:val="007041B3"/>
    <w:rsid w:val="00710212"/>
    <w:rsid w:val="00712625"/>
    <w:rsid w:val="00713093"/>
    <w:rsid w:val="007154D5"/>
    <w:rsid w:val="00744CF7"/>
    <w:rsid w:val="00753D1B"/>
    <w:rsid w:val="00765D71"/>
    <w:rsid w:val="0076619D"/>
    <w:rsid w:val="007816ED"/>
    <w:rsid w:val="0078445A"/>
    <w:rsid w:val="0079166D"/>
    <w:rsid w:val="007A7C1E"/>
    <w:rsid w:val="007B46FF"/>
    <w:rsid w:val="007C25A6"/>
    <w:rsid w:val="007F0D66"/>
    <w:rsid w:val="007F2ECF"/>
    <w:rsid w:val="007F421D"/>
    <w:rsid w:val="00802722"/>
    <w:rsid w:val="0082082B"/>
    <w:rsid w:val="00826D25"/>
    <w:rsid w:val="00835721"/>
    <w:rsid w:val="00847596"/>
    <w:rsid w:val="00852A15"/>
    <w:rsid w:val="008625D7"/>
    <w:rsid w:val="008650A1"/>
    <w:rsid w:val="008727A4"/>
    <w:rsid w:val="00883F4F"/>
    <w:rsid w:val="00890219"/>
    <w:rsid w:val="008931D3"/>
    <w:rsid w:val="008A5BE8"/>
    <w:rsid w:val="008B6487"/>
    <w:rsid w:val="008E3469"/>
    <w:rsid w:val="008E3FA2"/>
    <w:rsid w:val="009101B7"/>
    <w:rsid w:val="0091296C"/>
    <w:rsid w:val="00917415"/>
    <w:rsid w:val="00926024"/>
    <w:rsid w:val="009378D5"/>
    <w:rsid w:val="009456A0"/>
    <w:rsid w:val="00951A09"/>
    <w:rsid w:val="009629A6"/>
    <w:rsid w:val="00967DEF"/>
    <w:rsid w:val="0097478B"/>
    <w:rsid w:val="00975E17"/>
    <w:rsid w:val="00994413"/>
    <w:rsid w:val="009950D6"/>
    <w:rsid w:val="009A79F6"/>
    <w:rsid w:val="009C25B3"/>
    <w:rsid w:val="009D5FA0"/>
    <w:rsid w:val="009E19AD"/>
    <w:rsid w:val="009E76FB"/>
    <w:rsid w:val="00A00065"/>
    <w:rsid w:val="00A17597"/>
    <w:rsid w:val="00A217A1"/>
    <w:rsid w:val="00A23321"/>
    <w:rsid w:val="00A5155E"/>
    <w:rsid w:val="00A53E68"/>
    <w:rsid w:val="00A7126A"/>
    <w:rsid w:val="00A84404"/>
    <w:rsid w:val="00A9195E"/>
    <w:rsid w:val="00AA036A"/>
    <w:rsid w:val="00AA13B5"/>
    <w:rsid w:val="00AB35CC"/>
    <w:rsid w:val="00AB5E0A"/>
    <w:rsid w:val="00AD5170"/>
    <w:rsid w:val="00AE0ED4"/>
    <w:rsid w:val="00AE5DA7"/>
    <w:rsid w:val="00AE7D61"/>
    <w:rsid w:val="00B0177E"/>
    <w:rsid w:val="00B07501"/>
    <w:rsid w:val="00B3361B"/>
    <w:rsid w:val="00B3533F"/>
    <w:rsid w:val="00B372A4"/>
    <w:rsid w:val="00B44D3B"/>
    <w:rsid w:val="00B75C70"/>
    <w:rsid w:val="00B75FE7"/>
    <w:rsid w:val="00BA2342"/>
    <w:rsid w:val="00BB0A79"/>
    <w:rsid w:val="00BC29B3"/>
    <w:rsid w:val="00BD3A01"/>
    <w:rsid w:val="00BE4C45"/>
    <w:rsid w:val="00BE7E61"/>
    <w:rsid w:val="00BF01E7"/>
    <w:rsid w:val="00BF1B8C"/>
    <w:rsid w:val="00BF2961"/>
    <w:rsid w:val="00BF4DFE"/>
    <w:rsid w:val="00C101AC"/>
    <w:rsid w:val="00C15C72"/>
    <w:rsid w:val="00C2508B"/>
    <w:rsid w:val="00C25D09"/>
    <w:rsid w:val="00C26BD3"/>
    <w:rsid w:val="00C31F15"/>
    <w:rsid w:val="00C32BC2"/>
    <w:rsid w:val="00C40328"/>
    <w:rsid w:val="00C41B8C"/>
    <w:rsid w:val="00C430A7"/>
    <w:rsid w:val="00C475E5"/>
    <w:rsid w:val="00C5341C"/>
    <w:rsid w:val="00C5441F"/>
    <w:rsid w:val="00C665B4"/>
    <w:rsid w:val="00C74DCC"/>
    <w:rsid w:val="00C86495"/>
    <w:rsid w:val="00C95916"/>
    <w:rsid w:val="00C96A46"/>
    <w:rsid w:val="00CA581E"/>
    <w:rsid w:val="00CB0897"/>
    <w:rsid w:val="00CB2CA3"/>
    <w:rsid w:val="00CB7F87"/>
    <w:rsid w:val="00CC6435"/>
    <w:rsid w:val="00CD0519"/>
    <w:rsid w:val="00CD4D2E"/>
    <w:rsid w:val="00CD6571"/>
    <w:rsid w:val="00CE34F6"/>
    <w:rsid w:val="00CF5A74"/>
    <w:rsid w:val="00CF6023"/>
    <w:rsid w:val="00D024FE"/>
    <w:rsid w:val="00D171D9"/>
    <w:rsid w:val="00D22490"/>
    <w:rsid w:val="00D40F12"/>
    <w:rsid w:val="00D42400"/>
    <w:rsid w:val="00D4338F"/>
    <w:rsid w:val="00D650EA"/>
    <w:rsid w:val="00D653CD"/>
    <w:rsid w:val="00D655E4"/>
    <w:rsid w:val="00D71143"/>
    <w:rsid w:val="00D73896"/>
    <w:rsid w:val="00D9583C"/>
    <w:rsid w:val="00DB2E04"/>
    <w:rsid w:val="00DB6DE2"/>
    <w:rsid w:val="00DC381D"/>
    <w:rsid w:val="00DC3AF6"/>
    <w:rsid w:val="00DC6C3A"/>
    <w:rsid w:val="00DF69BA"/>
    <w:rsid w:val="00E360E3"/>
    <w:rsid w:val="00E528FD"/>
    <w:rsid w:val="00E63BB4"/>
    <w:rsid w:val="00E64324"/>
    <w:rsid w:val="00E73619"/>
    <w:rsid w:val="00E75EA5"/>
    <w:rsid w:val="00E804CD"/>
    <w:rsid w:val="00E835EF"/>
    <w:rsid w:val="00E8675C"/>
    <w:rsid w:val="00EA14FD"/>
    <w:rsid w:val="00EA437C"/>
    <w:rsid w:val="00EA4A85"/>
    <w:rsid w:val="00EB4805"/>
    <w:rsid w:val="00EC51F5"/>
    <w:rsid w:val="00EC57FB"/>
    <w:rsid w:val="00ED13FA"/>
    <w:rsid w:val="00ED58EC"/>
    <w:rsid w:val="00EE5194"/>
    <w:rsid w:val="00EE5229"/>
    <w:rsid w:val="00EF2DC7"/>
    <w:rsid w:val="00EF6E84"/>
    <w:rsid w:val="00F1091B"/>
    <w:rsid w:val="00F27B79"/>
    <w:rsid w:val="00F326D0"/>
    <w:rsid w:val="00F44620"/>
    <w:rsid w:val="00F5290E"/>
    <w:rsid w:val="00F64A8B"/>
    <w:rsid w:val="00F67630"/>
    <w:rsid w:val="00F74D16"/>
    <w:rsid w:val="00F77656"/>
    <w:rsid w:val="00F85169"/>
    <w:rsid w:val="00F9258F"/>
    <w:rsid w:val="00F92F00"/>
    <w:rsid w:val="00FA3915"/>
    <w:rsid w:val="00FB4F02"/>
    <w:rsid w:val="00FB63C7"/>
    <w:rsid w:val="00FC2DF0"/>
    <w:rsid w:val="00FC4915"/>
    <w:rsid w:val="00FC5434"/>
    <w:rsid w:val="00FC54D9"/>
    <w:rsid w:val="00FD4DC0"/>
    <w:rsid w:val="00FD7F01"/>
    <w:rsid w:val="00FE08EC"/>
    <w:rsid w:val="00FF2C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o:insetmode="auto">
      <v:fill color="white" on="f"/>
      <v:stroke on="f"/>
    </o:shapedefaults>
    <o:shapelayout v:ext="edit">
      <o:idmap v:ext="edit" data="1"/>
    </o:shapelayout>
  </w:shapeDefaults>
  <w:decimalSymbol w:val="."/>
  <w:listSeparator w:val=","/>
  <w15:chartTrackingRefBased/>
  <w15:docId w15:val="{D0510536-434C-4203-BA17-905104F6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80"/>
      <w:textAlignment w:val="baseline"/>
    </w:pPr>
    <w:rPr>
      <w:sz w:val="22"/>
      <w:lang w:eastAsia="en-US"/>
    </w:rPr>
  </w:style>
  <w:style w:type="paragraph" w:styleId="Heading1">
    <w:name w:val="heading 1"/>
    <w:basedOn w:val="Normal"/>
    <w:next w:val="Normal"/>
    <w:qFormat/>
    <w:pPr>
      <w:keepNext/>
      <w:spacing w:before="240" w:after="100"/>
      <w:outlineLvl w:val="0"/>
    </w:pPr>
    <w:rPr>
      <w:rFonts w:ascii="Arial" w:hAnsi="Arial"/>
      <w:b/>
      <w:i/>
      <w:kern w:val="28"/>
      <w:sz w:val="26"/>
    </w:rPr>
  </w:style>
  <w:style w:type="paragraph" w:styleId="Heading2">
    <w:name w:val="heading 2"/>
    <w:basedOn w:val="Normal"/>
    <w:next w:val="Normal"/>
    <w:qFormat/>
    <w:pPr>
      <w:keepNext/>
      <w:spacing w:before="240"/>
      <w:outlineLvl w:val="1"/>
    </w:pPr>
    <w:rPr>
      <w:rFonts w:ascii="Arial" w:hAnsi="Arial"/>
      <w:b/>
    </w:rPr>
  </w:style>
  <w:style w:type="paragraph" w:styleId="Heading3">
    <w:name w:val="heading 3"/>
    <w:basedOn w:val="Normal"/>
    <w:next w:val="Normal"/>
    <w:qFormat/>
    <w:pPr>
      <w:keepNext/>
      <w:spacing w:before="120" w:after="60"/>
      <w:outlineLvl w:val="2"/>
    </w:pPr>
    <w:rPr>
      <w:rFonts w:ascii="Arial" w:hAnsi="Arial"/>
      <w:i/>
    </w:rPr>
  </w:style>
  <w:style w:type="paragraph" w:styleId="Heading4">
    <w:name w:val="heading 4"/>
    <w:basedOn w:val="Normal"/>
    <w:next w:val="Normal"/>
    <w:qFormat/>
    <w:pPr>
      <w:keepNext/>
      <w:spacing w:before="240" w:after="60"/>
      <w:outlineLvl w:val="3"/>
    </w:pPr>
    <w:rPr>
      <w:b/>
      <w:i/>
      <w:sz w:val="24"/>
    </w:rPr>
  </w:style>
  <w:style w:type="paragraph" w:styleId="Heading5">
    <w:name w:val="heading 5"/>
    <w:basedOn w:val="Normal"/>
    <w:next w:val="Normal"/>
    <w:qFormat/>
    <w:pPr>
      <w:spacing w:before="240" w:after="60"/>
      <w:outlineLvl w:val="4"/>
    </w:pPr>
    <w:rPr>
      <w:rFonts w:ascii="Arial" w:hAnsi="Arial"/>
    </w:rPr>
  </w:style>
  <w:style w:type="paragraph" w:styleId="Heading6">
    <w:name w:val="heading 6"/>
    <w:basedOn w:val="Normal"/>
    <w:next w:val="Normal"/>
    <w:qFormat/>
    <w:pPr>
      <w:spacing w:before="240" w:after="60"/>
      <w:outlineLvl w:val="5"/>
    </w:pPr>
    <w:rPr>
      <w:rFonts w:ascii="Arial" w:hAnsi="Arial"/>
      <w:i/>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semiHidden/>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spacing w:before="240" w:after="120"/>
    </w:pPr>
    <w:rPr>
      <w:b/>
      <w:sz w:val="20"/>
    </w:rPr>
  </w:style>
  <w:style w:type="paragraph" w:styleId="TOC2">
    <w:name w:val="toc 2"/>
    <w:basedOn w:val="Normal"/>
    <w:next w:val="Normal"/>
    <w:semiHidden/>
    <w:pPr>
      <w:tabs>
        <w:tab w:val="right" w:leader="dot" w:pos="9360"/>
      </w:tabs>
      <w:spacing w:before="120" w:after="0"/>
      <w:ind w:left="220"/>
    </w:pPr>
    <w:rPr>
      <w:i/>
      <w:sz w:val="20"/>
    </w:rPr>
  </w:style>
  <w:style w:type="paragraph" w:styleId="TOC3">
    <w:name w:val="toc 3"/>
    <w:basedOn w:val="Normal"/>
    <w:next w:val="Normal"/>
    <w:semiHidden/>
    <w:pPr>
      <w:tabs>
        <w:tab w:val="right" w:leader="dot" w:pos="9360"/>
      </w:tabs>
      <w:spacing w:after="0"/>
      <w:ind w:left="440"/>
    </w:pPr>
    <w:rPr>
      <w:sz w:val="20"/>
    </w:rPr>
  </w:style>
  <w:style w:type="paragraph" w:styleId="TOC4">
    <w:name w:val="toc 4"/>
    <w:basedOn w:val="Normal"/>
    <w:next w:val="Normal"/>
    <w:semiHidden/>
    <w:pPr>
      <w:tabs>
        <w:tab w:val="right" w:leader="dot" w:pos="9360"/>
      </w:tabs>
      <w:spacing w:after="0"/>
      <w:ind w:left="660"/>
    </w:pPr>
    <w:rPr>
      <w:sz w:val="20"/>
    </w:rPr>
  </w:style>
  <w:style w:type="paragraph" w:styleId="TOC5">
    <w:name w:val="toc 5"/>
    <w:basedOn w:val="Normal"/>
    <w:next w:val="Normal"/>
    <w:semiHidden/>
    <w:pPr>
      <w:tabs>
        <w:tab w:val="right" w:leader="dot" w:pos="9360"/>
      </w:tabs>
      <w:spacing w:after="0"/>
      <w:ind w:left="880"/>
    </w:pPr>
    <w:rPr>
      <w:sz w:val="20"/>
    </w:rPr>
  </w:style>
  <w:style w:type="paragraph" w:styleId="TOC6">
    <w:name w:val="toc 6"/>
    <w:basedOn w:val="Normal"/>
    <w:next w:val="Normal"/>
    <w:semiHidden/>
    <w:pPr>
      <w:tabs>
        <w:tab w:val="right" w:leader="dot" w:pos="9360"/>
      </w:tabs>
      <w:spacing w:after="0"/>
      <w:ind w:left="1100"/>
    </w:pPr>
    <w:rPr>
      <w:sz w:val="20"/>
    </w:rPr>
  </w:style>
  <w:style w:type="paragraph" w:styleId="TOC7">
    <w:name w:val="toc 7"/>
    <w:basedOn w:val="Normal"/>
    <w:next w:val="Normal"/>
    <w:semiHidden/>
    <w:pPr>
      <w:tabs>
        <w:tab w:val="right" w:leader="dot" w:pos="9360"/>
      </w:tabs>
      <w:spacing w:after="0"/>
      <w:ind w:left="1320"/>
    </w:pPr>
    <w:rPr>
      <w:sz w:val="20"/>
    </w:rPr>
  </w:style>
  <w:style w:type="paragraph" w:styleId="TOC8">
    <w:name w:val="toc 8"/>
    <w:basedOn w:val="Normal"/>
    <w:next w:val="Normal"/>
    <w:semiHidden/>
    <w:pPr>
      <w:tabs>
        <w:tab w:val="right" w:leader="dot" w:pos="9360"/>
      </w:tabs>
      <w:spacing w:after="0"/>
      <w:ind w:left="1540"/>
    </w:pPr>
    <w:rPr>
      <w:sz w:val="20"/>
    </w:rPr>
  </w:style>
  <w:style w:type="paragraph" w:styleId="TOC9">
    <w:name w:val="toc 9"/>
    <w:basedOn w:val="Normal"/>
    <w:next w:val="Normal"/>
    <w:semiHidden/>
    <w:pPr>
      <w:tabs>
        <w:tab w:val="right" w:leader="dot" w:pos="9360"/>
      </w:tabs>
      <w:spacing w:after="0"/>
      <w:ind w:left="1760"/>
    </w:pPr>
    <w:rPr>
      <w:sz w:val="20"/>
    </w:rPr>
  </w:style>
  <w:style w:type="paragraph" w:styleId="Index1">
    <w:name w:val="index 1"/>
    <w:basedOn w:val="Normal"/>
    <w:next w:val="Normal"/>
    <w:semiHidden/>
    <w:pPr>
      <w:tabs>
        <w:tab w:val="right" w:pos="4320"/>
      </w:tabs>
      <w:spacing w:after="0"/>
      <w:ind w:left="220" w:hanging="220"/>
    </w:pPr>
    <w:rPr>
      <w:sz w:val="20"/>
    </w:rPr>
  </w:style>
  <w:style w:type="paragraph" w:styleId="Index2">
    <w:name w:val="index 2"/>
    <w:basedOn w:val="Normal"/>
    <w:next w:val="Normal"/>
    <w:semiHidden/>
    <w:pPr>
      <w:tabs>
        <w:tab w:val="right" w:pos="4320"/>
      </w:tabs>
      <w:spacing w:after="0"/>
      <w:ind w:left="440" w:hanging="220"/>
    </w:pPr>
    <w:rPr>
      <w:sz w:val="20"/>
    </w:r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emiHidden/>
  </w:style>
  <w:style w:type="paragraph" w:customStyle="1" w:styleId="Norm">
    <w:name w:val="Norm"/>
    <w:basedOn w:val="Normal"/>
    <w:pPr>
      <w:tabs>
        <w:tab w:val="left" w:pos="450"/>
        <w:tab w:val="left" w:pos="990"/>
        <w:tab w:val="left" w:pos="1440"/>
        <w:tab w:val="left" w:pos="1980"/>
        <w:tab w:val="left" w:pos="2520"/>
      </w:tabs>
      <w:spacing w:after="0"/>
      <w:ind w:left="990" w:hanging="990"/>
    </w:pPr>
  </w:style>
  <w:style w:type="paragraph" w:customStyle="1" w:styleId="ListClosed">
    <w:name w:val="List_Closed"/>
    <w:basedOn w:val="Normal"/>
    <w:pPr>
      <w:spacing w:after="0"/>
    </w:pPr>
  </w:style>
  <w:style w:type="paragraph" w:customStyle="1" w:styleId="Title1">
    <w:name w:val="Title1"/>
    <w:basedOn w:val="Heading1"/>
    <w:pPr>
      <w:pBdr>
        <w:top w:val="single" w:sz="18" w:space="1" w:color="auto"/>
      </w:pBdr>
      <w:spacing w:after="120"/>
      <w:jc w:val="center"/>
      <w:outlineLvl w:val="9"/>
    </w:pPr>
    <w:rPr>
      <w:i w:val="0"/>
      <w:sz w:val="40"/>
    </w:rPr>
  </w:style>
  <w:style w:type="paragraph" w:styleId="Index3">
    <w:name w:val="index 3"/>
    <w:basedOn w:val="Normal"/>
    <w:next w:val="Normal"/>
    <w:semiHidden/>
    <w:pPr>
      <w:tabs>
        <w:tab w:val="right" w:pos="4320"/>
      </w:tabs>
      <w:spacing w:after="0"/>
      <w:ind w:left="660" w:hanging="220"/>
    </w:pPr>
    <w:rPr>
      <w:sz w:val="20"/>
    </w:rPr>
  </w:style>
  <w:style w:type="paragraph" w:styleId="Index4">
    <w:name w:val="index 4"/>
    <w:basedOn w:val="Normal"/>
    <w:next w:val="Normal"/>
    <w:semiHidden/>
    <w:pPr>
      <w:tabs>
        <w:tab w:val="right" w:pos="4320"/>
      </w:tabs>
      <w:spacing w:after="0"/>
      <w:ind w:left="880" w:hanging="220"/>
    </w:pPr>
    <w:rPr>
      <w:sz w:val="20"/>
    </w:rPr>
  </w:style>
  <w:style w:type="paragraph" w:styleId="Index5">
    <w:name w:val="index 5"/>
    <w:basedOn w:val="Normal"/>
    <w:next w:val="Normal"/>
    <w:semiHidden/>
    <w:pPr>
      <w:tabs>
        <w:tab w:val="right" w:pos="4320"/>
      </w:tabs>
      <w:spacing w:after="0"/>
      <w:ind w:left="1100" w:hanging="220"/>
    </w:pPr>
    <w:rPr>
      <w:sz w:val="20"/>
    </w:rPr>
  </w:style>
  <w:style w:type="paragraph" w:styleId="Index6">
    <w:name w:val="index 6"/>
    <w:basedOn w:val="Normal"/>
    <w:next w:val="Normal"/>
    <w:semiHidden/>
    <w:pPr>
      <w:tabs>
        <w:tab w:val="right" w:pos="4320"/>
      </w:tabs>
      <w:spacing w:after="0"/>
      <w:ind w:left="1320" w:hanging="220"/>
    </w:pPr>
    <w:rPr>
      <w:sz w:val="20"/>
    </w:rPr>
  </w:style>
  <w:style w:type="paragraph" w:styleId="Index7">
    <w:name w:val="index 7"/>
    <w:basedOn w:val="Normal"/>
    <w:next w:val="Normal"/>
    <w:semiHidden/>
    <w:pPr>
      <w:tabs>
        <w:tab w:val="right" w:pos="4320"/>
      </w:tabs>
      <w:spacing w:after="0"/>
      <w:ind w:left="1540" w:hanging="220"/>
    </w:pPr>
    <w:rPr>
      <w:sz w:val="20"/>
    </w:rPr>
  </w:style>
  <w:style w:type="paragraph" w:styleId="Index8">
    <w:name w:val="index 8"/>
    <w:basedOn w:val="Normal"/>
    <w:next w:val="Normal"/>
    <w:semiHidden/>
    <w:pPr>
      <w:tabs>
        <w:tab w:val="right" w:pos="4320"/>
      </w:tabs>
      <w:spacing w:after="0"/>
      <w:ind w:left="1760" w:hanging="220"/>
    </w:pPr>
    <w:rPr>
      <w:sz w:val="20"/>
    </w:rPr>
  </w:style>
  <w:style w:type="paragraph" w:styleId="Index9">
    <w:name w:val="index 9"/>
    <w:basedOn w:val="Normal"/>
    <w:next w:val="Normal"/>
    <w:semiHidden/>
    <w:pPr>
      <w:tabs>
        <w:tab w:val="right" w:pos="4320"/>
      </w:tabs>
      <w:spacing w:after="0"/>
      <w:ind w:left="1980" w:hanging="220"/>
    </w:pPr>
    <w:rPr>
      <w:sz w:val="20"/>
    </w:rPr>
  </w:style>
  <w:style w:type="paragraph" w:styleId="IndexHeading">
    <w:name w:val="index heading"/>
    <w:basedOn w:val="Normal"/>
    <w:next w:val="Index1"/>
    <w:semiHidden/>
    <w:pPr>
      <w:spacing w:after="0"/>
    </w:pPr>
    <w:rPr>
      <w:sz w:val="20"/>
    </w:rPr>
  </w:style>
  <w:style w:type="paragraph" w:styleId="BodyText">
    <w:name w:val="Body Text"/>
    <w:basedOn w:val="Normal"/>
    <w:uiPriority w:val="1"/>
    <w:qFormat/>
    <w:pPr>
      <w:spacing w:after="0"/>
      <w:jc w:val="center"/>
    </w:pPr>
    <w:rPr>
      <w:sz w:val="18"/>
    </w:rPr>
  </w:style>
  <w:style w:type="paragraph" w:customStyle="1" w:styleId="Title10">
    <w:name w:val="Title 1"/>
    <w:basedOn w:val="Heading1"/>
    <w:rsid w:val="00C26BD3"/>
    <w:pPr>
      <w:spacing w:after="60"/>
      <w:jc w:val="center"/>
      <w:outlineLvl w:val="9"/>
    </w:pPr>
    <w:rPr>
      <w:i w:val="0"/>
      <w:sz w:val="28"/>
    </w:rPr>
  </w:style>
  <w:style w:type="paragraph" w:styleId="BalloonText">
    <w:name w:val="Balloon Text"/>
    <w:basedOn w:val="Normal"/>
    <w:link w:val="BalloonTextChar"/>
    <w:uiPriority w:val="99"/>
    <w:semiHidden/>
    <w:unhideWhenUsed/>
    <w:rsid w:val="00C26BD3"/>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C26BD3"/>
    <w:rPr>
      <w:rFonts w:ascii="Tahoma" w:hAnsi="Tahoma" w:cs="Tahoma"/>
      <w:sz w:val="16"/>
      <w:szCs w:val="16"/>
    </w:rPr>
  </w:style>
  <w:style w:type="character" w:customStyle="1" w:styleId="FooterChar">
    <w:name w:val="Footer Char"/>
    <w:link w:val="Footer"/>
    <w:uiPriority w:val="99"/>
    <w:rsid w:val="00D22490"/>
    <w:rPr>
      <w:sz w:val="22"/>
    </w:rPr>
  </w:style>
  <w:style w:type="table" w:styleId="TableGrid">
    <w:name w:val="Table Grid"/>
    <w:basedOn w:val="TableNormal"/>
    <w:uiPriority w:val="59"/>
    <w:rsid w:val="001C7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C6435"/>
    <w:rPr>
      <w:color w:val="0000FF"/>
      <w:u w:val="single"/>
    </w:rPr>
  </w:style>
  <w:style w:type="character" w:styleId="CommentReference">
    <w:name w:val="annotation reference"/>
    <w:uiPriority w:val="99"/>
    <w:semiHidden/>
    <w:unhideWhenUsed/>
    <w:rsid w:val="003A2548"/>
    <w:rPr>
      <w:sz w:val="16"/>
      <w:szCs w:val="16"/>
    </w:rPr>
  </w:style>
  <w:style w:type="paragraph" w:styleId="CommentText">
    <w:name w:val="annotation text"/>
    <w:basedOn w:val="Normal"/>
    <w:link w:val="CommentTextChar"/>
    <w:uiPriority w:val="99"/>
    <w:semiHidden/>
    <w:unhideWhenUsed/>
    <w:rsid w:val="003A2548"/>
    <w:rPr>
      <w:sz w:val="20"/>
    </w:rPr>
  </w:style>
  <w:style w:type="character" w:customStyle="1" w:styleId="CommentTextChar">
    <w:name w:val="Comment Text Char"/>
    <w:basedOn w:val="DefaultParagraphFont"/>
    <w:link w:val="CommentText"/>
    <w:uiPriority w:val="99"/>
    <w:semiHidden/>
    <w:rsid w:val="003A2548"/>
  </w:style>
  <w:style w:type="paragraph" w:styleId="CommentSubject">
    <w:name w:val="annotation subject"/>
    <w:basedOn w:val="CommentText"/>
    <w:next w:val="CommentText"/>
    <w:link w:val="CommentSubjectChar"/>
    <w:uiPriority w:val="99"/>
    <w:semiHidden/>
    <w:unhideWhenUsed/>
    <w:rsid w:val="003A2548"/>
    <w:rPr>
      <w:b/>
      <w:bCs/>
      <w:lang w:val="x-none" w:eastAsia="x-none"/>
    </w:rPr>
  </w:style>
  <w:style w:type="character" w:customStyle="1" w:styleId="CommentSubjectChar">
    <w:name w:val="Comment Subject Char"/>
    <w:link w:val="CommentSubject"/>
    <w:uiPriority w:val="99"/>
    <w:semiHidden/>
    <w:rsid w:val="003A2548"/>
    <w:rPr>
      <w:b/>
      <w:bCs/>
    </w:rPr>
  </w:style>
  <w:style w:type="paragraph" w:styleId="ListParagraph">
    <w:name w:val="List Paragraph"/>
    <w:basedOn w:val="Normal"/>
    <w:uiPriority w:val="1"/>
    <w:qFormat/>
    <w:rsid w:val="0097478B"/>
    <w:pPr>
      <w:widowControl w:val="0"/>
      <w:overflowPunct/>
      <w:autoSpaceDE/>
      <w:autoSpaceDN/>
      <w:adjustRightInd/>
      <w:spacing w:after="0"/>
      <w:textAlignment w:val="auto"/>
    </w:pPr>
    <w:rPr>
      <w:rFonts w:ascii="Calibri" w:eastAsia="Calibri" w:hAnsi="Calibri"/>
      <w:szCs w:val="22"/>
    </w:rPr>
  </w:style>
  <w:style w:type="paragraph" w:customStyle="1" w:styleId="TableParagraph">
    <w:name w:val="Table Paragraph"/>
    <w:basedOn w:val="Normal"/>
    <w:uiPriority w:val="1"/>
    <w:qFormat/>
    <w:rsid w:val="0097478B"/>
    <w:pPr>
      <w:widowControl w:val="0"/>
      <w:overflowPunct/>
      <w:autoSpaceDE/>
      <w:autoSpaceDN/>
      <w:adjustRightInd/>
      <w:spacing w:after="0"/>
      <w:textAlignment w:val="auto"/>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6016">
      <w:bodyDiv w:val="1"/>
      <w:marLeft w:val="0"/>
      <w:marRight w:val="0"/>
      <w:marTop w:val="0"/>
      <w:marBottom w:val="0"/>
      <w:divBdr>
        <w:top w:val="none" w:sz="0" w:space="0" w:color="auto"/>
        <w:left w:val="none" w:sz="0" w:space="0" w:color="auto"/>
        <w:bottom w:val="none" w:sz="0" w:space="0" w:color="auto"/>
        <w:right w:val="none" w:sz="0" w:space="0" w:color="auto"/>
      </w:divBdr>
    </w:div>
    <w:div w:id="300155566">
      <w:bodyDiv w:val="1"/>
      <w:marLeft w:val="0"/>
      <w:marRight w:val="0"/>
      <w:marTop w:val="0"/>
      <w:marBottom w:val="0"/>
      <w:divBdr>
        <w:top w:val="none" w:sz="0" w:space="0" w:color="auto"/>
        <w:left w:val="none" w:sz="0" w:space="0" w:color="auto"/>
        <w:bottom w:val="none" w:sz="0" w:space="0" w:color="auto"/>
        <w:right w:val="none" w:sz="0" w:space="0" w:color="auto"/>
      </w:divBdr>
    </w:div>
    <w:div w:id="607926492">
      <w:bodyDiv w:val="1"/>
      <w:marLeft w:val="0"/>
      <w:marRight w:val="0"/>
      <w:marTop w:val="0"/>
      <w:marBottom w:val="0"/>
      <w:divBdr>
        <w:top w:val="none" w:sz="0" w:space="0" w:color="auto"/>
        <w:left w:val="none" w:sz="0" w:space="0" w:color="auto"/>
        <w:bottom w:val="none" w:sz="0" w:space="0" w:color="auto"/>
        <w:right w:val="none" w:sz="0" w:space="0" w:color="auto"/>
      </w:divBdr>
    </w:div>
    <w:div w:id="616909540">
      <w:bodyDiv w:val="1"/>
      <w:marLeft w:val="0"/>
      <w:marRight w:val="0"/>
      <w:marTop w:val="0"/>
      <w:marBottom w:val="0"/>
      <w:divBdr>
        <w:top w:val="none" w:sz="0" w:space="0" w:color="auto"/>
        <w:left w:val="none" w:sz="0" w:space="0" w:color="auto"/>
        <w:bottom w:val="none" w:sz="0" w:space="0" w:color="auto"/>
        <w:right w:val="none" w:sz="0" w:space="0" w:color="auto"/>
      </w:divBdr>
    </w:div>
    <w:div w:id="942497738">
      <w:bodyDiv w:val="1"/>
      <w:marLeft w:val="0"/>
      <w:marRight w:val="0"/>
      <w:marTop w:val="0"/>
      <w:marBottom w:val="0"/>
      <w:divBdr>
        <w:top w:val="none" w:sz="0" w:space="0" w:color="auto"/>
        <w:left w:val="none" w:sz="0" w:space="0" w:color="auto"/>
        <w:bottom w:val="none" w:sz="0" w:space="0" w:color="auto"/>
        <w:right w:val="none" w:sz="0" w:space="0" w:color="auto"/>
      </w:divBdr>
    </w:div>
    <w:div w:id="949624316">
      <w:bodyDiv w:val="1"/>
      <w:marLeft w:val="0"/>
      <w:marRight w:val="0"/>
      <w:marTop w:val="0"/>
      <w:marBottom w:val="0"/>
      <w:divBdr>
        <w:top w:val="none" w:sz="0" w:space="0" w:color="auto"/>
        <w:left w:val="none" w:sz="0" w:space="0" w:color="auto"/>
        <w:bottom w:val="none" w:sz="0" w:space="0" w:color="auto"/>
        <w:right w:val="none" w:sz="0" w:space="0" w:color="auto"/>
      </w:divBdr>
    </w:div>
    <w:div w:id="1104155727">
      <w:bodyDiv w:val="1"/>
      <w:marLeft w:val="0"/>
      <w:marRight w:val="0"/>
      <w:marTop w:val="0"/>
      <w:marBottom w:val="0"/>
      <w:divBdr>
        <w:top w:val="none" w:sz="0" w:space="0" w:color="auto"/>
        <w:left w:val="none" w:sz="0" w:space="0" w:color="auto"/>
        <w:bottom w:val="none" w:sz="0" w:space="0" w:color="auto"/>
        <w:right w:val="none" w:sz="0" w:space="0" w:color="auto"/>
      </w:divBdr>
    </w:div>
    <w:div w:id="1133249855">
      <w:bodyDiv w:val="1"/>
      <w:marLeft w:val="0"/>
      <w:marRight w:val="0"/>
      <w:marTop w:val="0"/>
      <w:marBottom w:val="0"/>
      <w:divBdr>
        <w:top w:val="none" w:sz="0" w:space="0" w:color="auto"/>
        <w:left w:val="none" w:sz="0" w:space="0" w:color="auto"/>
        <w:bottom w:val="none" w:sz="0" w:space="0" w:color="auto"/>
        <w:right w:val="none" w:sz="0" w:space="0" w:color="auto"/>
      </w:divBdr>
    </w:div>
    <w:div w:id="1290164971">
      <w:bodyDiv w:val="1"/>
      <w:marLeft w:val="0"/>
      <w:marRight w:val="0"/>
      <w:marTop w:val="0"/>
      <w:marBottom w:val="0"/>
      <w:divBdr>
        <w:top w:val="none" w:sz="0" w:space="0" w:color="auto"/>
        <w:left w:val="none" w:sz="0" w:space="0" w:color="auto"/>
        <w:bottom w:val="none" w:sz="0" w:space="0" w:color="auto"/>
        <w:right w:val="none" w:sz="0" w:space="0" w:color="auto"/>
      </w:divBdr>
    </w:div>
    <w:div w:id="1401368493">
      <w:bodyDiv w:val="1"/>
      <w:marLeft w:val="0"/>
      <w:marRight w:val="0"/>
      <w:marTop w:val="0"/>
      <w:marBottom w:val="0"/>
      <w:divBdr>
        <w:top w:val="none" w:sz="0" w:space="0" w:color="auto"/>
        <w:left w:val="none" w:sz="0" w:space="0" w:color="auto"/>
        <w:bottom w:val="none" w:sz="0" w:space="0" w:color="auto"/>
        <w:right w:val="none" w:sz="0" w:space="0" w:color="auto"/>
      </w:divBdr>
    </w:div>
    <w:div w:id="1450323537">
      <w:bodyDiv w:val="1"/>
      <w:marLeft w:val="0"/>
      <w:marRight w:val="0"/>
      <w:marTop w:val="0"/>
      <w:marBottom w:val="0"/>
      <w:divBdr>
        <w:top w:val="none" w:sz="0" w:space="0" w:color="auto"/>
        <w:left w:val="none" w:sz="0" w:space="0" w:color="auto"/>
        <w:bottom w:val="none" w:sz="0" w:space="0" w:color="auto"/>
        <w:right w:val="none" w:sz="0" w:space="0" w:color="auto"/>
      </w:divBdr>
    </w:div>
    <w:div w:id="1539775094">
      <w:bodyDiv w:val="1"/>
      <w:marLeft w:val="0"/>
      <w:marRight w:val="0"/>
      <w:marTop w:val="0"/>
      <w:marBottom w:val="0"/>
      <w:divBdr>
        <w:top w:val="none" w:sz="0" w:space="0" w:color="auto"/>
        <w:left w:val="none" w:sz="0" w:space="0" w:color="auto"/>
        <w:bottom w:val="none" w:sz="0" w:space="0" w:color="auto"/>
        <w:right w:val="none" w:sz="0" w:space="0" w:color="auto"/>
      </w:divBdr>
    </w:div>
    <w:div w:id="1554199480">
      <w:bodyDiv w:val="1"/>
      <w:marLeft w:val="0"/>
      <w:marRight w:val="0"/>
      <w:marTop w:val="0"/>
      <w:marBottom w:val="0"/>
      <w:divBdr>
        <w:top w:val="none" w:sz="0" w:space="0" w:color="auto"/>
        <w:left w:val="none" w:sz="0" w:space="0" w:color="auto"/>
        <w:bottom w:val="none" w:sz="0" w:space="0" w:color="auto"/>
        <w:right w:val="none" w:sz="0" w:space="0" w:color="auto"/>
      </w:divBdr>
    </w:div>
    <w:div w:id="1728918320">
      <w:bodyDiv w:val="1"/>
      <w:marLeft w:val="0"/>
      <w:marRight w:val="0"/>
      <w:marTop w:val="0"/>
      <w:marBottom w:val="0"/>
      <w:divBdr>
        <w:top w:val="none" w:sz="0" w:space="0" w:color="auto"/>
        <w:left w:val="none" w:sz="0" w:space="0" w:color="auto"/>
        <w:bottom w:val="none" w:sz="0" w:space="0" w:color="auto"/>
        <w:right w:val="none" w:sz="0" w:space="0" w:color="auto"/>
      </w:divBdr>
    </w:div>
    <w:div w:id="1854491184">
      <w:bodyDiv w:val="1"/>
      <w:marLeft w:val="0"/>
      <w:marRight w:val="0"/>
      <w:marTop w:val="0"/>
      <w:marBottom w:val="0"/>
      <w:divBdr>
        <w:top w:val="none" w:sz="0" w:space="0" w:color="auto"/>
        <w:left w:val="none" w:sz="0" w:space="0" w:color="auto"/>
        <w:bottom w:val="none" w:sz="0" w:space="0" w:color="auto"/>
        <w:right w:val="none" w:sz="0" w:space="0" w:color="auto"/>
      </w:divBdr>
    </w:div>
    <w:div w:id="2032533576">
      <w:bodyDiv w:val="1"/>
      <w:marLeft w:val="0"/>
      <w:marRight w:val="0"/>
      <w:marTop w:val="0"/>
      <w:marBottom w:val="0"/>
      <w:divBdr>
        <w:top w:val="none" w:sz="0" w:space="0" w:color="auto"/>
        <w:left w:val="none" w:sz="0" w:space="0" w:color="auto"/>
        <w:bottom w:val="none" w:sz="0" w:space="0" w:color="auto"/>
        <w:right w:val="none" w:sz="0" w:space="0" w:color="auto"/>
      </w:divBdr>
    </w:div>
    <w:div w:id="210922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00038-1EB3-4F33-ACAC-9E07CE9F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Pages>
  <Words>11803</Words>
  <Characters>67280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Model Commissioning Plan--Design Phase</vt:lpstr>
    </vt:vector>
  </TitlesOfParts>
  <Company>USACE</Company>
  <LinksUpToDate>false</LinksUpToDate>
  <CharactersWithSpaces>78926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Commissioning Plan--Design Phase</dc:title>
  <dc:subject/>
  <dc:creator>Portland Energy Conservation Inc.</dc:creator>
  <cp:keywords/>
  <cp:lastModifiedBy>George, Samuel A CIV USARMY CEPOJ (US)</cp:lastModifiedBy>
  <cp:revision>25</cp:revision>
  <cp:lastPrinted>2012-06-29T20:31:00Z</cp:lastPrinted>
  <dcterms:created xsi:type="dcterms:W3CDTF">2022-11-29T07:07:00Z</dcterms:created>
  <dcterms:modified xsi:type="dcterms:W3CDTF">2022-11-29T07:07:00Z</dcterms:modified>
</cp:coreProperties>
</file>